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A3204" w14:textId="16913376" w:rsidR="00B05084" w:rsidRPr="00DB20FE" w:rsidRDefault="00B05084" w:rsidP="00B05084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de-DE" w:eastAsia="en-GB"/>
        </w:rPr>
      </w:pPr>
      <w:r w:rsidRPr="00DB20FE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de-DE" w:eastAsia="en-GB"/>
        </w:rPr>
        <w:t>Professor Dr. Klaus Schönbach</w:t>
      </w:r>
    </w:p>
    <w:p w14:paraId="403F6C85" w14:textId="28B509A5" w:rsidR="00B05084" w:rsidRPr="00062CCD" w:rsidRDefault="00B05084" w:rsidP="00B05084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</w:pP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Honorarprofessor für Medienwissenschaft, Zeppelin-Universität, Friedrichshafen</w:t>
      </w:r>
    </w:p>
    <w:p w14:paraId="320EC87E" w14:textId="77777777" w:rsidR="00B05084" w:rsidRPr="00062CCD" w:rsidRDefault="00B05084" w:rsidP="00B05084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en-GB"/>
        </w:rPr>
      </w:pP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en-GB"/>
        </w:rPr>
        <w:t>&amp; Honorary Fellow, Amsterdam School of Communication Research (</w:t>
      </w:r>
      <w:proofErr w:type="spellStart"/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en-GB"/>
        </w:rPr>
        <w:t>ASCoR</w:t>
      </w:r>
      <w:proofErr w:type="spellEnd"/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en-GB"/>
        </w:rPr>
        <w:t xml:space="preserve">), </w:t>
      </w:r>
    </w:p>
    <w:p w14:paraId="5B6FE30C" w14:textId="170A8392" w:rsidR="00B05084" w:rsidRPr="00062CCD" w:rsidRDefault="00B05084" w:rsidP="00B05084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</w:pP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Universität Amsterdam</w:t>
      </w:r>
    </w:p>
    <w:p w14:paraId="096627B2" w14:textId="77777777" w:rsidR="00B05084" w:rsidRPr="00062CCD" w:rsidRDefault="00B05084" w:rsidP="00B05084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</w:pPr>
    </w:p>
    <w:p w14:paraId="365D12C9" w14:textId="41F23F10" w:rsidR="00865458" w:rsidRPr="00062CCD" w:rsidRDefault="00865458" w:rsidP="008B3641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</w:pP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I.</w:t>
      </w:r>
    </w:p>
    <w:p w14:paraId="72DD917A" w14:textId="2F593232" w:rsidR="00B05084" w:rsidRPr="00062CCD" w:rsidRDefault="00A95786" w:rsidP="008B3641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</w:pP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Zweimal bin ich Dein Chef gewesen, lieber Jürgen – zuletzt natürlich </w:t>
      </w:r>
      <w:r w:rsidR="004450D7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vor nicht allzu langer Zeit</w:t>
      </w: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als Institutsvorstand hier in Wien. Aber </w:t>
      </w:r>
      <w:r w:rsidR="004450D7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einmal </w:t>
      </w: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auch schon mehr als </w:t>
      </w:r>
      <w:r w:rsidR="004C4AE6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30</w:t>
      </w: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Jahre zuvor – in meinen ersten Job nach dem Studium, bei ZUMA, dem Mannheimer Zentrum für Umfragen, Methoden und Analysen</w:t>
      </w: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 xml:space="preserve">. </w:t>
      </w:r>
      <w:r w:rsidR="008F581D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Ich sollte </w:t>
      </w: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dort die Inhaltsanalyse-Abteilung aufbauen. </w:t>
      </w:r>
      <w:r w:rsidR="008F581D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A</w:t>
      </w: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ls Student der Germanistik und der Politischen Wissenschaft</w:t>
      </w: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 xml:space="preserve"> w</w:t>
      </w:r>
      <w:proofErr w:type="spellStart"/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urdest</w:t>
      </w:r>
      <w:proofErr w:type="spellEnd"/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</w:t>
      </w:r>
      <w:r w:rsidR="008F581D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Du </w:t>
      </w: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mein erster </w:t>
      </w:r>
      <w:proofErr w:type="spellStart"/>
      <w:r w:rsidRPr="00062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lang w:val="de-DE" w:eastAsia="en-GB"/>
        </w:rPr>
        <w:t>HiWi</w:t>
      </w:r>
      <w:proofErr w:type="spellEnd"/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, wie das damals hieß, also meine </w:t>
      </w:r>
      <w:r w:rsidR="008F581D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erste </w:t>
      </w: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studentische Hilfskraft. </w:t>
      </w:r>
      <w:r w:rsidR="008F581D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Ich war stolz darauf, dafür einen Stipendiaten der hochrenommierten Studienstiftung des Deutschen Volkes </w:t>
      </w:r>
      <w:r w:rsidR="004450D7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an</w:t>
      </w:r>
      <w:r w:rsidR="008F581D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stellen zu dürfen. Gleich </w:t>
      </w: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hatten </w:t>
      </w:r>
      <w:r w:rsidR="008F581D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wir </w:t>
      </w: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die ersten von vielen inspirierenden</w:t>
      </w:r>
      <w:r w:rsidR="004450D7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, aber auch kontroversen </w:t>
      </w: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Diskussionen – </w:t>
      </w:r>
      <w:r w:rsidR="008F581D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damals </w:t>
      </w: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naturgemäß vor allem über Inhaltsanalyse und über Erkenntnisse aus der Linguistik, die sich dafür fruchtbar machen ließen.  </w:t>
      </w:r>
    </w:p>
    <w:p w14:paraId="153585F7" w14:textId="77777777" w:rsidR="008B3641" w:rsidRPr="00062CCD" w:rsidRDefault="004450D7" w:rsidP="00DA130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</w:pP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Schon zu </w:t>
      </w:r>
      <w:r w:rsidRPr="00062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lang w:val="de-DE" w:eastAsia="en-GB"/>
        </w:rPr>
        <w:t>der</w:t>
      </w: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Zeit, </w:t>
      </w:r>
      <w:r w:rsidR="008F581D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in der zweiten Hälfte der siebziger Jahre und lange vor seiner Promotion, begann </w:t>
      </w:r>
      <w:r w:rsidR="00A95786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Jürgen Grimm</w:t>
      </w:r>
      <w:r w:rsidR="008F581D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, unendlich viele Erfahrungen </w:t>
      </w:r>
      <w:r w:rsidR="003E1531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zu sammeln </w:t>
      </w:r>
      <w:r w:rsidR="008F581D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mit empirischer Kommunikationsforschung.</w:t>
      </w:r>
      <w:r w:rsidR="008D1586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</w:t>
      </w:r>
      <w:r w:rsidR="00336A7E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Bis zu seiner </w:t>
      </w:r>
      <w:r w:rsidR="00BC7115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ersten Professur 1999 </w:t>
      </w:r>
      <w:r w:rsidR="00336A7E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reichte die Bandbreite dieser Untersuchungen von </w:t>
      </w:r>
      <w:r w:rsidR="00CC3D78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neuen Methoden </w:t>
      </w:r>
      <w:r w:rsidR="002A5748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der Inhaltsanalyse</w:t>
      </w:r>
      <w:r w:rsidR="00336A7E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und </w:t>
      </w:r>
      <w:r w:rsidR="004C43AF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von </w:t>
      </w:r>
      <w:r w:rsidR="002522C2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Medienwirkungen auf die internationale Politik</w:t>
      </w:r>
      <w:r w:rsidR="00336A7E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über </w:t>
      </w:r>
      <w:r w:rsidR="002522C2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die Informationsfunktion des Fernsehens bis hin zu eine</w:t>
      </w:r>
      <w:r w:rsidR="004C43AF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m großen Projekt </w:t>
      </w: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mit dem</w:t>
      </w:r>
      <w:r w:rsidR="003E1531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anspruchsvollen Titel:</w:t>
      </w:r>
      <w:r w:rsidR="004C43AF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</w:t>
      </w:r>
      <w:r w:rsidR="002522C2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„Medien: Simulation und Wirklichkeit“. </w:t>
      </w:r>
    </w:p>
    <w:p w14:paraId="0B83470F" w14:textId="4CEC02D5" w:rsidR="003914E3" w:rsidRPr="00062CCD" w:rsidRDefault="000B402C" w:rsidP="00DA130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2"/>
          <w:szCs w:val="22"/>
        </w:rPr>
      </w:pP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Für die Professoren</w:t>
      </w:r>
      <w:r w:rsidR="00BA1EED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,</w:t>
      </w:r>
      <w:r w:rsidR="002522C2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</w:t>
      </w:r>
      <w:r w:rsidR="00BA1EED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die diese Projekte eingeworben hatten </w:t>
      </w:r>
      <w:r w:rsidR="002522C2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– zu der Zeit ausnahmslos Männer</w:t>
      </w:r>
      <w:r w:rsidR="00BA1EED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-</w:t>
      </w: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, </w:t>
      </w:r>
      <w:r w:rsidR="008D1586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war </w:t>
      </w:r>
      <w:r w:rsidR="003E1531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Jürgen Grimm</w:t>
      </w: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</w:t>
      </w:r>
      <w:r w:rsidR="004C43AF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immer</w:t>
      </w:r>
      <w:r w:rsidR="008D1586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der Organisator</w:t>
      </w:r>
      <w:r w:rsidR="00AE55D2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</w:t>
      </w:r>
      <w:r w:rsidR="002A5748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–</w:t>
      </w: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</w:t>
      </w:r>
      <w:r w:rsidR="002A5748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also </w:t>
      </w:r>
      <w:r w:rsidR="00CC3D78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praktisch </w:t>
      </w:r>
      <w:r w:rsidR="008D1586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verantwortlich für alles: vom Design </w:t>
      </w:r>
      <w:r w:rsidR="00BA1EED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der Studie </w:t>
      </w:r>
      <w:r w:rsidR="008D1586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über die Instrumente, die Feldarbeit</w:t>
      </w:r>
      <w:r w:rsidR="00BA1EED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</w:t>
      </w:r>
      <w:r w:rsidR="008D1586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und die Analyse der Daten</w:t>
      </w:r>
      <w:r w:rsidR="00BA1EED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bis hin zum Forschungsbericht</w:t>
      </w:r>
      <w:r w:rsidR="008D1586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. </w:t>
      </w:r>
      <w:r w:rsidR="003914E3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Hinzu kamen zahlreiche </w:t>
      </w:r>
      <w:r w:rsidR="00865458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eigene </w:t>
      </w:r>
      <w:r w:rsidR="003914E3" w:rsidRPr="00062CCD">
        <w:rPr>
          <w:rFonts w:ascii="Times New Roman" w:hAnsi="Times New Roman" w:cs="Times New Roman"/>
          <w:sz w:val="22"/>
          <w:szCs w:val="22"/>
        </w:rPr>
        <w:t>Berat</w:t>
      </w:r>
      <w:r w:rsidR="003914E3" w:rsidRPr="00062CCD">
        <w:rPr>
          <w:rFonts w:ascii="Times New Roman" w:hAnsi="Times New Roman" w:cs="Times New Roman"/>
          <w:sz w:val="22"/>
          <w:szCs w:val="22"/>
          <w:lang w:val="de-DE"/>
        </w:rPr>
        <w:t xml:space="preserve">er- und </w:t>
      </w:r>
      <w:r w:rsidR="003914E3" w:rsidRPr="00062CCD">
        <w:rPr>
          <w:rFonts w:ascii="Times New Roman" w:hAnsi="Times New Roman" w:cs="Times New Roman"/>
          <w:sz w:val="22"/>
          <w:szCs w:val="22"/>
        </w:rPr>
        <w:t>Gutachtertätigkeit</w:t>
      </w:r>
      <w:r w:rsidR="003914E3" w:rsidRPr="00062CCD">
        <w:rPr>
          <w:rFonts w:ascii="Times New Roman" w:hAnsi="Times New Roman" w:cs="Times New Roman"/>
          <w:sz w:val="22"/>
          <w:szCs w:val="22"/>
          <w:lang w:val="de-DE"/>
        </w:rPr>
        <w:t>en</w:t>
      </w:r>
      <w:r w:rsidR="003914E3" w:rsidRPr="00062CCD">
        <w:rPr>
          <w:rFonts w:ascii="Times New Roman" w:hAnsi="Times New Roman" w:cs="Times New Roman"/>
          <w:sz w:val="22"/>
          <w:szCs w:val="22"/>
        </w:rPr>
        <w:t xml:space="preserve"> </w:t>
      </w:r>
      <w:r w:rsidR="003914E3" w:rsidRPr="00062CCD">
        <w:rPr>
          <w:rFonts w:ascii="Times New Roman" w:hAnsi="Times New Roman" w:cs="Times New Roman"/>
          <w:sz w:val="22"/>
          <w:szCs w:val="22"/>
          <w:lang w:val="de-DE"/>
        </w:rPr>
        <w:t>- zum Beispiel für die deutsche „</w:t>
      </w:r>
      <w:r w:rsidR="003914E3" w:rsidRPr="00062CCD">
        <w:rPr>
          <w:rFonts w:ascii="Times New Roman" w:hAnsi="Times New Roman" w:cs="Times New Roman"/>
          <w:sz w:val="22"/>
          <w:szCs w:val="22"/>
        </w:rPr>
        <w:t>Freiwillige Selbstkontrolle der Filmwirtschaft"</w:t>
      </w:r>
      <w:r w:rsidR="003914E3" w:rsidRPr="00062CCD">
        <w:rPr>
          <w:rFonts w:ascii="Times New Roman" w:hAnsi="Times New Roman" w:cs="Times New Roman"/>
          <w:sz w:val="22"/>
          <w:szCs w:val="22"/>
          <w:lang w:val="de-DE"/>
        </w:rPr>
        <w:t xml:space="preserve"> oder die </w:t>
      </w:r>
      <w:r w:rsidR="003914E3" w:rsidRPr="00062CCD">
        <w:rPr>
          <w:rFonts w:ascii="Times New Roman" w:hAnsi="Times New Roman" w:cs="Times New Roman"/>
          <w:sz w:val="22"/>
          <w:szCs w:val="22"/>
        </w:rPr>
        <w:t>"Bundesprüfstelle für jugendgefährdende Schriften"</w:t>
      </w:r>
      <w:r w:rsidR="006A4BC7" w:rsidRPr="00062CCD">
        <w:rPr>
          <w:rFonts w:ascii="Times New Roman" w:hAnsi="Times New Roman" w:cs="Times New Roman"/>
          <w:sz w:val="22"/>
          <w:szCs w:val="22"/>
          <w:lang w:val="de-DE"/>
        </w:rPr>
        <w:t xml:space="preserve">, aber auch </w:t>
      </w:r>
      <w:r w:rsidR="003914E3" w:rsidRPr="00062CCD">
        <w:rPr>
          <w:rFonts w:ascii="Times New Roman" w:hAnsi="Times New Roman" w:cs="Times New Roman"/>
          <w:sz w:val="22"/>
          <w:szCs w:val="22"/>
          <w:lang w:val="de-DE"/>
        </w:rPr>
        <w:t xml:space="preserve">für das </w:t>
      </w:r>
      <w:r w:rsidR="003914E3" w:rsidRPr="00062CCD">
        <w:rPr>
          <w:rFonts w:ascii="Times New Roman" w:hAnsi="Times New Roman" w:cs="Times New Roman"/>
          <w:sz w:val="22"/>
          <w:szCs w:val="22"/>
        </w:rPr>
        <w:t>Zweite Deutsche</w:t>
      </w:r>
      <w:r w:rsidR="003914E3" w:rsidRPr="00062CCD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="003914E3" w:rsidRPr="00062CCD">
        <w:rPr>
          <w:rFonts w:ascii="Times New Roman" w:hAnsi="Times New Roman" w:cs="Times New Roman"/>
          <w:sz w:val="22"/>
          <w:szCs w:val="22"/>
        </w:rPr>
        <w:t>Fernsehen</w:t>
      </w:r>
      <w:r w:rsidR="003E1531" w:rsidRPr="00062CCD">
        <w:rPr>
          <w:rFonts w:ascii="Times New Roman" w:hAnsi="Times New Roman" w:cs="Times New Roman"/>
          <w:sz w:val="22"/>
          <w:szCs w:val="22"/>
          <w:lang w:val="de-DE"/>
        </w:rPr>
        <w:t xml:space="preserve">, </w:t>
      </w:r>
      <w:r w:rsidR="003914E3" w:rsidRPr="00062CCD">
        <w:rPr>
          <w:rFonts w:ascii="Times New Roman" w:hAnsi="Times New Roman" w:cs="Times New Roman"/>
          <w:sz w:val="22"/>
          <w:szCs w:val="22"/>
        </w:rPr>
        <w:t>RTL, SAT.1 und ProSieben.</w:t>
      </w:r>
    </w:p>
    <w:p w14:paraId="0D21F9ED" w14:textId="01685FFB" w:rsidR="00B571A4" w:rsidRPr="00062CCD" w:rsidRDefault="008D1586" w:rsidP="008B3641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</w:pP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D</w:t>
      </w:r>
      <w:r w:rsidR="00B571A4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iese </w:t>
      </w:r>
      <w:r w:rsidR="00BA1EED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i</w:t>
      </w:r>
      <w:r w:rsidR="00741E9C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n</w:t>
      </w:r>
      <w:r w:rsidR="00CF12AF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tensive Lern</w:t>
      </w:r>
      <w:r w:rsidR="00CC3D78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phase</w:t>
      </w:r>
      <w:r w:rsidR="00B571A4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</w:t>
      </w:r>
      <w:r w:rsidR="00191A21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warf </w:t>
      </w:r>
      <w:r w:rsidR="004450D7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natürlich </w:t>
      </w:r>
      <w:r w:rsidR="00191A21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ihre Früchte </w:t>
      </w:r>
      <w:r w:rsidR="00CF12AF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i</w:t>
      </w: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n den </w:t>
      </w:r>
      <w:r w:rsidR="00865458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Forschungsprojekten </w:t>
      </w:r>
      <w:r w:rsidR="00DF6672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ab</w:t>
      </w: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, die </w:t>
      </w:r>
      <w:r w:rsidR="00DF6672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Jürgen Grimm</w:t>
      </w:r>
      <w:r w:rsidR="000B402C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</w:t>
      </w: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später </w:t>
      </w:r>
      <w:r w:rsidRPr="00062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lang w:val="de-DE" w:eastAsia="en-GB"/>
        </w:rPr>
        <w:t>selbst</w:t>
      </w: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zu verantworten hatte</w:t>
      </w:r>
      <w:r w:rsidR="000B402C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: </w:t>
      </w:r>
      <w:r w:rsidR="00DF6672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Er</w:t>
      </w: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kann </w:t>
      </w:r>
      <w:r w:rsidR="004C43AF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gleichsam in Echtzeit auf aktuelle gesellschaftliche Entwicklungen reagieren und dazu </w:t>
      </w: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in </w:t>
      </w:r>
      <w:proofErr w:type="spellStart"/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nullkommanix</w:t>
      </w:r>
      <w:proofErr w:type="spellEnd"/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ein</w:t>
      </w:r>
      <w:r w:rsidR="00BC7115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Experiment, eine Umfrage oder eine Inhaltsanalyse </w:t>
      </w: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auf die Beine stellen</w:t>
      </w:r>
      <w:r w:rsidR="00BC7115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</w:t>
      </w:r>
      <w:r w:rsidR="00882C26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–</w:t>
      </w:r>
      <w:r w:rsidR="00BC7115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</w:t>
      </w:r>
      <w:r w:rsidR="004D3B5E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dabei </w:t>
      </w:r>
      <w:r w:rsidR="006A4BC7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aber </w:t>
      </w:r>
      <w:r w:rsidR="009A12D6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so </w:t>
      </w:r>
      <w:r w:rsidR="00882C26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akribisch, </w:t>
      </w:r>
      <w:r w:rsidR="009A12D6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dass wirklich jede und jeder seine Analysen ohne weiteres nachvollziehen können</w:t>
      </w:r>
      <w:r w:rsidR="00BC7115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.</w:t>
      </w:r>
      <w:r w:rsidR="002A5748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</w:t>
      </w:r>
      <w:r w:rsidR="000B402C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Oft </w:t>
      </w:r>
      <w:r w:rsidR="002A5748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sind diese Studien auch </w:t>
      </w:r>
      <w:r w:rsidR="000B402C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noch international vergleichend – und das nicht mit den üblichen Verdächtigen, sonde</w:t>
      </w:r>
      <w:r w:rsidR="00B571A4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r</w:t>
      </w:r>
      <w:r w:rsidR="000B402C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n mit </w:t>
      </w:r>
      <w:r w:rsidR="00BA1EED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Ländern wie Kroatien</w:t>
      </w:r>
      <w:r w:rsidR="005D151C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, Russland,</w:t>
      </w:r>
      <w:r w:rsidR="006D6E08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</w:t>
      </w:r>
      <w:r w:rsidR="004B06DA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der Türkei, </w:t>
      </w:r>
      <w:r w:rsidR="005D151C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Israel, </w:t>
      </w:r>
      <w:r w:rsidR="004C43AF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der </w:t>
      </w:r>
      <w:r w:rsidR="005D151C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Ukraine</w:t>
      </w:r>
      <w:r w:rsidR="006D6E08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oder </w:t>
      </w:r>
      <w:r w:rsidR="005D151C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Vietnam</w:t>
      </w:r>
      <w:r w:rsidR="000B402C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. </w:t>
      </w:r>
    </w:p>
    <w:p w14:paraId="3849EC4B" w14:textId="06FADCD4" w:rsidR="00865458" w:rsidRPr="00062CCD" w:rsidRDefault="00865458" w:rsidP="008B3641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</w:pPr>
    </w:p>
    <w:p w14:paraId="68A5A8F1" w14:textId="58CB1979" w:rsidR="00AB4AEF" w:rsidRPr="00062CCD" w:rsidRDefault="00865458" w:rsidP="008B3641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</w:pP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III.</w:t>
      </w:r>
    </w:p>
    <w:p w14:paraId="2D6937F2" w14:textId="31F9755D" w:rsidR="00EC3CAB" w:rsidRPr="00062CCD" w:rsidRDefault="00CF12AF" w:rsidP="008B3641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062CCD">
        <w:rPr>
          <w:rFonts w:ascii="Times New Roman" w:hAnsi="Times New Roman" w:cs="Times New Roman"/>
          <w:sz w:val="22"/>
          <w:szCs w:val="22"/>
          <w:lang w:val="de-DE"/>
        </w:rPr>
        <w:t>S</w:t>
      </w:r>
      <w:proofErr w:type="spellStart"/>
      <w:r w:rsidRPr="00062CCD">
        <w:rPr>
          <w:rFonts w:ascii="Times New Roman" w:hAnsi="Times New Roman" w:cs="Times New Roman"/>
          <w:sz w:val="22"/>
          <w:szCs w:val="22"/>
        </w:rPr>
        <w:t>eit</w:t>
      </w:r>
      <w:proofErr w:type="spellEnd"/>
      <w:r w:rsidRPr="00062CCD">
        <w:rPr>
          <w:rFonts w:ascii="Times New Roman" w:hAnsi="Times New Roman" w:cs="Times New Roman"/>
          <w:sz w:val="22"/>
          <w:szCs w:val="22"/>
        </w:rPr>
        <w:t xml:space="preserve"> 2004 </w:t>
      </w:r>
      <w:r w:rsidRPr="00062CCD">
        <w:rPr>
          <w:rFonts w:ascii="Times New Roman" w:hAnsi="Times New Roman" w:cs="Times New Roman"/>
          <w:sz w:val="22"/>
          <w:szCs w:val="22"/>
          <w:lang w:val="de-DE"/>
        </w:rPr>
        <w:t xml:space="preserve">ist </w:t>
      </w:r>
      <w:r w:rsidR="00AB4AEF" w:rsidRPr="00062CCD">
        <w:rPr>
          <w:rFonts w:ascii="Times New Roman" w:hAnsi="Times New Roman" w:cs="Times New Roman"/>
          <w:sz w:val="22"/>
          <w:szCs w:val="22"/>
        </w:rPr>
        <w:t xml:space="preserve">Jürgen Grimm Professor für Kommunikationswissenschaft </w:t>
      </w:r>
      <w:r w:rsidR="004450D7" w:rsidRPr="00062CCD">
        <w:rPr>
          <w:rFonts w:ascii="Times New Roman" w:hAnsi="Times New Roman" w:cs="Times New Roman"/>
          <w:sz w:val="22"/>
          <w:szCs w:val="22"/>
          <w:lang w:val="de-DE"/>
        </w:rPr>
        <w:t xml:space="preserve">in </w:t>
      </w:r>
      <w:r w:rsidR="00AB4AEF" w:rsidRPr="00062CCD">
        <w:rPr>
          <w:rFonts w:ascii="Times New Roman" w:hAnsi="Times New Roman" w:cs="Times New Roman"/>
          <w:sz w:val="22"/>
          <w:szCs w:val="22"/>
        </w:rPr>
        <w:t xml:space="preserve">Wien. </w:t>
      </w:r>
      <w:r w:rsidR="004C43AF" w:rsidRPr="00062CCD">
        <w:rPr>
          <w:rFonts w:ascii="Times New Roman" w:hAnsi="Times New Roman" w:cs="Times New Roman"/>
          <w:sz w:val="22"/>
          <w:szCs w:val="22"/>
          <w:lang w:val="de-DE"/>
        </w:rPr>
        <w:t xml:space="preserve">Selbst fasst er seine </w:t>
      </w:r>
      <w:r w:rsidR="00E35936" w:rsidRPr="00062CCD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Arbeitsthemen </w:t>
      </w:r>
      <w:r w:rsidRPr="00062CCD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de-DE"/>
        </w:rPr>
        <w:t>hier</w:t>
      </w:r>
      <w:r w:rsidR="00DF6672" w:rsidRPr="00062CCD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de-DE"/>
        </w:rPr>
        <w:t xml:space="preserve"> </w:t>
      </w:r>
      <w:r w:rsidR="004C43AF" w:rsidRPr="00062CCD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de-DE"/>
        </w:rPr>
        <w:t>so zusammen: Sie stammten</w:t>
      </w:r>
      <w:r w:rsidR="00B62854" w:rsidRPr="00062CCD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de-DE"/>
        </w:rPr>
        <w:t xml:space="preserve"> aus der </w:t>
      </w:r>
      <w:r w:rsidR="00E35936" w:rsidRPr="00062CCD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empirische</w:t>
      </w:r>
      <w:r w:rsidR="002A5748" w:rsidRPr="00062CCD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de-DE"/>
        </w:rPr>
        <w:t>n</w:t>
      </w:r>
      <w:r w:rsidR="00E35936" w:rsidRPr="00062CCD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Kommunikationsforschung</w:t>
      </w:r>
      <w:r w:rsidR="003E1531" w:rsidRPr="00062CCD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de-DE"/>
        </w:rPr>
        <w:t xml:space="preserve">, </w:t>
      </w:r>
      <w:r w:rsidR="00E35936" w:rsidRPr="00062CCD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mit de</w:t>
      </w:r>
      <w:r w:rsidR="003E1531" w:rsidRPr="00062CCD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de-DE"/>
        </w:rPr>
        <w:t>n S</w:t>
      </w:r>
      <w:proofErr w:type="spellStart"/>
      <w:r w:rsidR="00E35936" w:rsidRPr="00062CCD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chwerpunkt</w:t>
      </w:r>
      <w:proofErr w:type="spellEnd"/>
      <w:r w:rsidR="003E1531" w:rsidRPr="00062CCD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de-DE"/>
        </w:rPr>
        <w:t xml:space="preserve">en </w:t>
      </w:r>
      <w:r w:rsidR="00E35936" w:rsidRPr="00062CCD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Medienrezeption und Medienwirkungen in der Gesellschaft</w:t>
      </w:r>
      <w:r w:rsidR="00191A21" w:rsidRPr="00062CCD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de-DE"/>
        </w:rPr>
        <w:t>. A</w:t>
      </w:r>
      <w:r w:rsidR="00EC3CAB" w:rsidRPr="00062CCD">
        <w:rPr>
          <w:rFonts w:ascii="Times New Roman" w:hAnsi="Times New Roman" w:cs="Times New Roman"/>
          <w:sz w:val="22"/>
          <w:szCs w:val="22"/>
          <w:lang w:val="de-DE"/>
        </w:rPr>
        <w:t>uch</w:t>
      </w:r>
      <w:r w:rsidR="00A84C24" w:rsidRPr="00062CCD">
        <w:rPr>
          <w:rFonts w:ascii="Times New Roman" w:hAnsi="Times New Roman" w:cs="Times New Roman"/>
          <w:sz w:val="22"/>
          <w:szCs w:val="22"/>
        </w:rPr>
        <w:t xml:space="preserve"> </w:t>
      </w:r>
      <w:r w:rsidR="004C43AF" w:rsidRPr="00062CCD">
        <w:rPr>
          <w:rFonts w:ascii="Times New Roman" w:hAnsi="Times New Roman" w:cs="Times New Roman"/>
          <w:sz w:val="22"/>
          <w:szCs w:val="22"/>
          <w:lang w:val="de-DE"/>
        </w:rPr>
        <w:t>d</w:t>
      </w:r>
      <w:r w:rsidR="006A4BC7" w:rsidRPr="00062CCD">
        <w:rPr>
          <w:rFonts w:ascii="Times New Roman" w:hAnsi="Times New Roman" w:cs="Times New Roman"/>
          <w:sz w:val="22"/>
          <w:szCs w:val="22"/>
          <w:lang w:val="de-DE"/>
        </w:rPr>
        <w:t>ie</w:t>
      </w:r>
      <w:r w:rsidR="004C43AF" w:rsidRPr="00062CCD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="00A84C24" w:rsidRPr="00062CCD">
        <w:rPr>
          <w:rFonts w:ascii="Times New Roman" w:hAnsi="Times New Roman" w:cs="Times New Roman"/>
          <w:sz w:val="22"/>
          <w:szCs w:val="22"/>
        </w:rPr>
        <w:t>Methodenentwicklung</w:t>
      </w:r>
      <w:r w:rsidR="00EC3CAB" w:rsidRPr="00062CCD">
        <w:rPr>
          <w:rFonts w:ascii="Times New Roman" w:hAnsi="Times New Roman" w:cs="Times New Roman"/>
          <w:sz w:val="22"/>
          <w:szCs w:val="22"/>
          <w:lang w:val="de-DE"/>
        </w:rPr>
        <w:t xml:space="preserve"> in den Sozialwissenschaften</w:t>
      </w:r>
      <w:r w:rsidR="006A4BC7" w:rsidRPr="00062CCD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="00DF6672" w:rsidRPr="00062CCD">
        <w:rPr>
          <w:rFonts w:ascii="Times New Roman" w:hAnsi="Times New Roman" w:cs="Times New Roman"/>
          <w:sz w:val="22"/>
          <w:szCs w:val="22"/>
          <w:lang w:val="de-DE"/>
        </w:rPr>
        <w:t>will Grimm</w:t>
      </w:r>
      <w:r w:rsidR="00191A21" w:rsidRPr="00062CCD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="006A4BC7" w:rsidRPr="00062CCD">
        <w:rPr>
          <w:rFonts w:ascii="Times New Roman" w:hAnsi="Times New Roman" w:cs="Times New Roman"/>
          <w:sz w:val="22"/>
          <w:szCs w:val="22"/>
          <w:lang w:val="de-DE"/>
        </w:rPr>
        <w:t>fördern</w:t>
      </w:r>
      <w:r w:rsidR="004C43AF" w:rsidRPr="00062CCD">
        <w:rPr>
          <w:rFonts w:ascii="Times New Roman" w:hAnsi="Times New Roman" w:cs="Times New Roman"/>
          <w:sz w:val="22"/>
          <w:szCs w:val="22"/>
          <w:lang w:val="de-DE"/>
        </w:rPr>
        <w:t>. Immer wieder g</w:t>
      </w:r>
      <w:r w:rsidR="00865458" w:rsidRPr="00062CCD">
        <w:rPr>
          <w:rFonts w:ascii="Times New Roman" w:hAnsi="Times New Roman" w:cs="Times New Roman"/>
          <w:sz w:val="22"/>
          <w:szCs w:val="22"/>
          <w:lang w:val="de-DE"/>
        </w:rPr>
        <w:t>ehe</w:t>
      </w:r>
      <w:r w:rsidR="004C43AF" w:rsidRPr="00062CCD">
        <w:rPr>
          <w:rFonts w:ascii="Times New Roman" w:hAnsi="Times New Roman" w:cs="Times New Roman"/>
          <w:sz w:val="22"/>
          <w:szCs w:val="22"/>
          <w:lang w:val="de-DE"/>
        </w:rPr>
        <w:t xml:space="preserve"> es </w:t>
      </w:r>
      <w:r w:rsidR="00196D39" w:rsidRPr="00062CCD">
        <w:rPr>
          <w:rFonts w:ascii="Times New Roman" w:hAnsi="Times New Roman" w:cs="Times New Roman"/>
          <w:sz w:val="22"/>
          <w:szCs w:val="22"/>
          <w:lang w:val="de-DE"/>
        </w:rPr>
        <w:t xml:space="preserve">in seinen Studien </w:t>
      </w:r>
      <w:r w:rsidR="004C43AF" w:rsidRPr="00062CCD">
        <w:rPr>
          <w:rFonts w:ascii="Times New Roman" w:hAnsi="Times New Roman" w:cs="Times New Roman"/>
          <w:sz w:val="22"/>
          <w:szCs w:val="22"/>
          <w:lang w:val="de-DE"/>
        </w:rPr>
        <w:t xml:space="preserve">darum, wie </w:t>
      </w:r>
      <w:r w:rsidR="006D6E08" w:rsidRPr="00062CCD">
        <w:rPr>
          <w:rFonts w:ascii="Times New Roman" w:hAnsi="Times New Roman" w:cs="Times New Roman"/>
          <w:sz w:val="22"/>
          <w:szCs w:val="22"/>
          <w:lang w:val="de-DE"/>
        </w:rPr>
        <w:t>Medien zu Aufklärung und Bildung beitragen können</w:t>
      </w:r>
      <w:r w:rsidR="004D3B5E" w:rsidRPr="00062CCD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="008D7201" w:rsidRPr="00062CCD">
        <w:rPr>
          <w:rFonts w:ascii="Times New Roman" w:hAnsi="Times New Roman" w:cs="Times New Roman"/>
          <w:sz w:val="22"/>
          <w:szCs w:val="22"/>
          <w:lang w:val="de-DE"/>
        </w:rPr>
        <w:t>– auch mit ihren Unterhaltungsangeboten</w:t>
      </w:r>
      <w:r w:rsidR="00865458" w:rsidRPr="00062CCD">
        <w:rPr>
          <w:rFonts w:ascii="Times New Roman" w:hAnsi="Times New Roman" w:cs="Times New Roman"/>
          <w:sz w:val="22"/>
          <w:szCs w:val="22"/>
          <w:lang w:val="de-DE"/>
        </w:rPr>
        <w:t>:</w:t>
      </w:r>
      <w:r w:rsidRPr="00062CCD">
        <w:rPr>
          <w:rFonts w:ascii="Times New Roman" w:hAnsi="Times New Roman" w:cs="Times New Roman"/>
          <w:sz w:val="22"/>
          <w:szCs w:val="22"/>
          <w:lang w:val="de-DE"/>
        </w:rPr>
        <w:t xml:space="preserve"> z.</w:t>
      </w:r>
      <w:r w:rsidR="004450D7" w:rsidRPr="00062CCD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062CCD">
        <w:rPr>
          <w:rFonts w:ascii="Times New Roman" w:hAnsi="Times New Roman" w:cs="Times New Roman"/>
          <w:sz w:val="22"/>
          <w:szCs w:val="22"/>
          <w:lang w:val="de-DE"/>
        </w:rPr>
        <w:t xml:space="preserve">B. wie </w:t>
      </w:r>
      <w:r w:rsidR="00196D39" w:rsidRPr="00062CCD">
        <w:rPr>
          <w:rFonts w:ascii="Times New Roman" w:hAnsi="Times New Roman" w:cs="Times New Roman"/>
          <w:sz w:val="22"/>
          <w:szCs w:val="22"/>
          <w:lang w:val="de-DE"/>
        </w:rPr>
        <w:t xml:space="preserve">das </w:t>
      </w:r>
      <w:r w:rsidRPr="00062CCD">
        <w:rPr>
          <w:rFonts w:ascii="Times New Roman" w:hAnsi="Times New Roman" w:cs="Times New Roman"/>
          <w:sz w:val="22"/>
          <w:szCs w:val="22"/>
          <w:lang w:val="de-DE"/>
        </w:rPr>
        <w:t xml:space="preserve">Fernsehen zur Vermittlung von Geschichtskenntnissen beiträgt oder </w:t>
      </w:r>
      <w:r w:rsidR="00196D39" w:rsidRPr="00062CCD">
        <w:rPr>
          <w:rFonts w:ascii="Times New Roman" w:hAnsi="Times New Roman" w:cs="Times New Roman"/>
          <w:sz w:val="22"/>
          <w:szCs w:val="22"/>
          <w:lang w:val="de-DE"/>
        </w:rPr>
        <w:t xml:space="preserve">was </w:t>
      </w:r>
      <w:r w:rsidRPr="00062CCD">
        <w:rPr>
          <w:rFonts w:ascii="Times New Roman" w:hAnsi="Times New Roman" w:cs="Times New Roman"/>
          <w:sz w:val="22"/>
          <w:szCs w:val="22"/>
          <w:lang w:val="de-DE"/>
        </w:rPr>
        <w:t xml:space="preserve">Videoclips für die </w:t>
      </w:r>
      <w:r w:rsidRPr="00062CCD">
        <w:rPr>
          <w:rFonts w:ascii="Times New Roman" w:hAnsi="Times New Roman" w:cs="Times New Roman"/>
          <w:b/>
          <w:bCs/>
          <w:i/>
          <w:iCs/>
          <w:sz w:val="22"/>
          <w:szCs w:val="22"/>
          <w:lang w:val="de-DE"/>
        </w:rPr>
        <w:t>Lebenswelt</w:t>
      </w:r>
      <w:r w:rsidRPr="00062CCD">
        <w:rPr>
          <w:rFonts w:ascii="Times New Roman" w:hAnsi="Times New Roman" w:cs="Times New Roman"/>
          <w:sz w:val="22"/>
          <w:szCs w:val="22"/>
          <w:lang w:val="de-DE"/>
        </w:rPr>
        <w:t xml:space="preserve"> ihres Publikums bedeuten</w:t>
      </w:r>
      <w:r w:rsidR="00A84C24" w:rsidRPr="00062CCD">
        <w:rPr>
          <w:rFonts w:ascii="Times New Roman" w:hAnsi="Times New Roman" w:cs="Times New Roman"/>
          <w:sz w:val="22"/>
          <w:szCs w:val="22"/>
        </w:rPr>
        <w:t>.</w:t>
      </w:r>
      <w:r w:rsidR="00A84C24" w:rsidRPr="00062CCD">
        <w:rPr>
          <w:rStyle w:val="apple-converted-space"/>
          <w:rFonts w:ascii="Times New Roman" w:hAnsi="Times New Roman" w:cs="Times New Roman"/>
          <w:sz w:val="22"/>
          <w:szCs w:val="22"/>
        </w:rPr>
        <w:t> </w:t>
      </w:r>
      <w:r w:rsidR="008D7201" w:rsidRPr="00062CCD">
        <w:rPr>
          <w:rStyle w:val="apple-converted-space"/>
          <w:rFonts w:ascii="Times New Roman" w:hAnsi="Times New Roman" w:cs="Times New Roman"/>
          <w:sz w:val="22"/>
          <w:szCs w:val="22"/>
          <w:lang w:val="de-DE"/>
        </w:rPr>
        <w:t xml:space="preserve">Ganz aktuell natürlich seine große Studie </w:t>
      </w:r>
      <w:r w:rsidR="008D7201" w:rsidRPr="00062CCD">
        <w:rPr>
          <w:rStyle w:val="apple-converted-space"/>
          <w:rFonts w:ascii="Times New Roman" w:hAnsi="Times New Roman" w:cs="Times New Roman"/>
          <w:b/>
          <w:bCs/>
          <w:i/>
          <w:iCs/>
          <w:sz w:val="22"/>
          <w:szCs w:val="22"/>
          <w:lang w:val="de-DE"/>
        </w:rPr>
        <w:t>dazu</w:t>
      </w:r>
      <w:r w:rsidR="008D7201" w:rsidRPr="00062CCD">
        <w:rPr>
          <w:rStyle w:val="apple-converted-space"/>
          <w:rFonts w:ascii="Times New Roman" w:hAnsi="Times New Roman" w:cs="Times New Roman"/>
          <w:i/>
          <w:iCs/>
          <w:sz w:val="22"/>
          <w:szCs w:val="22"/>
          <w:lang w:val="de-DE"/>
        </w:rPr>
        <w:t>,</w:t>
      </w:r>
      <w:r w:rsidR="008D7201" w:rsidRPr="00062CCD">
        <w:rPr>
          <w:rStyle w:val="apple-converted-space"/>
          <w:rFonts w:ascii="Times New Roman" w:hAnsi="Times New Roman" w:cs="Times New Roman"/>
          <w:sz w:val="22"/>
          <w:szCs w:val="22"/>
          <w:lang w:val="de-DE"/>
        </w:rPr>
        <w:t xml:space="preserve"> wie wir </w:t>
      </w:r>
      <w:r w:rsidR="00191A21" w:rsidRPr="00062CCD">
        <w:rPr>
          <w:rStyle w:val="apple-converted-space"/>
          <w:rFonts w:ascii="Times New Roman" w:hAnsi="Times New Roman" w:cs="Times New Roman"/>
          <w:sz w:val="22"/>
          <w:szCs w:val="22"/>
          <w:lang w:val="de-DE"/>
        </w:rPr>
        <w:t xml:space="preserve">die </w:t>
      </w:r>
      <w:r w:rsidR="008D7201" w:rsidRPr="00062CCD">
        <w:rPr>
          <w:rStyle w:val="apple-converted-space"/>
          <w:rFonts w:ascii="Times New Roman" w:hAnsi="Times New Roman" w:cs="Times New Roman"/>
          <w:sz w:val="22"/>
          <w:szCs w:val="22"/>
          <w:lang w:val="de-DE"/>
        </w:rPr>
        <w:t xml:space="preserve">Lockdowns in Corona-Zeiten verarbeiten. </w:t>
      </w:r>
    </w:p>
    <w:p w14:paraId="2244AFC8" w14:textId="77777777" w:rsidR="00EC3CAB" w:rsidRPr="00062CCD" w:rsidRDefault="00EC3CAB" w:rsidP="008B3641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6D5EFE4" w14:textId="41610D60" w:rsidR="002A5748" w:rsidRPr="00062CCD" w:rsidRDefault="006A4BC7" w:rsidP="008B3641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  <w:lang w:val="de-DE"/>
        </w:rPr>
      </w:pPr>
      <w:r w:rsidRPr="00062CCD"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Grimm </w:t>
      </w:r>
      <w:r w:rsidR="00CD76A1" w:rsidRPr="00062CCD"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macht </w:t>
      </w:r>
      <w:r w:rsidR="002A5748" w:rsidRPr="00062CCD"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dabei </w:t>
      </w:r>
      <w:r w:rsidR="00CD76A1" w:rsidRPr="00062CCD">
        <w:rPr>
          <w:rFonts w:ascii="Times New Roman" w:hAnsi="Times New Roman" w:cs="Times New Roman"/>
          <w:color w:val="000000"/>
          <w:sz w:val="22"/>
          <w:szCs w:val="22"/>
          <w:lang w:val="de-DE"/>
        </w:rPr>
        <w:t>unserem sowieso schon interdis</w:t>
      </w:r>
      <w:r w:rsidR="00DB72BF" w:rsidRPr="00062CCD">
        <w:rPr>
          <w:rFonts w:ascii="Times New Roman" w:hAnsi="Times New Roman" w:cs="Times New Roman"/>
          <w:color w:val="000000"/>
          <w:sz w:val="22"/>
          <w:szCs w:val="22"/>
          <w:lang w:val="de-DE"/>
        </w:rPr>
        <w:t>zi</w:t>
      </w:r>
      <w:r w:rsidR="00CD76A1" w:rsidRPr="00062CCD">
        <w:rPr>
          <w:rFonts w:ascii="Times New Roman" w:hAnsi="Times New Roman" w:cs="Times New Roman"/>
          <w:color w:val="000000"/>
          <w:sz w:val="22"/>
          <w:szCs w:val="22"/>
          <w:lang w:val="de-DE"/>
        </w:rPr>
        <w:t>plinären Fach alle Ehre</w:t>
      </w:r>
      <w:r w:rsidR="00196D39" w:rsidRPr="00062CCD"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. Er greift ja Theorien </w:t>
      </w:r>
      <w:r w:rsidR="00CD76A1" w:rsidRPr="00062CCD"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und Methoden nicht nur aus den anderen </w:t>
      </w:r>
      <w:r w:rsidR="00CD76A1" w:rsidRPr="00062CCD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lang w:val="de-DE"/>
        </w:rPr>
        <w:t>Sozia</w:t>
      </w:r>
      <w:r w:rsidR="00CD76A1" w:rsidRPr="00062CCD">
        <w:rPr>
          <w:rFonts w:ascii="Times New Roman" w:hAnsi="Times New Roman" w:cs="Times New Roman"/>
          <w:i/>
          <w:iCs/>
          <w:color w:val="000000"/>
          <w:sz w:val="22"/>
          <w:szCs w:val="22"/>
          <w:lang w:val="de-DE"/>
        </w:rPr>
        <w:t>l</w:t>
      </w:r>
      <w:r w:rsidR="00CD76A1" w:rsidRPr="00062CCD"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wissenschaften </w:t>
      </w:r>
      <w:r w:rsidR="00196D39" w:rsidRPr="00062CCD"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auf </w:t>
      </w:r>
      <w:r w:rsidR="00CD76A1" w:rsidRPr="00062CCD"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– das tun wir </w:t>
      </w:r>
      <w:r w:rsidR="00EC3CAB" w:rsidRPr="00062CCD"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in unserem Integrationsfach </w:t>
      </w:r>
      <w:r w:rsidR="00CD76A1" w:rsidRPr="00062CCD">
        <w:rPr>
          <w:rFonts w:ascii="Times New Roman" w:hAnsi="Times New Roman" w:cs="Times New Roman"/>
          <w:color w:val="000000"/>
          <w:sz w:val="22"/>
          <w:szCs w:val="22"/>
          <w:lang w:val="de-DE"/>
        </w:rPr>
        <w:t>typischerweise ja schon immer</w:t>
      </w:r>
      <w:r w:rsidR="00EC3CAB" w:rsidRPr="00062CCD"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. </w:t>
      </w:r>
      <w:r w:rsidR="00196D39" w:rsidRPr="00062CCD">
        <w:rPr>
          <w:rFonts w:ascii="Times New Roman" w:hAnsi="Times New Roman" w:cs="Times New Roman"/>
          <w:color w:val="000000"/>
          <w:sz w:val="22"/>
          <w:szCs w:val="22"/>
          <w:lang w:val="de-DE"/>
        </w:rPr>
        <w:t>Sondern e</w:t>
      </w:r>
      <w:r w:rsidRPr="00062CCD">
        <w:rPr>
          <w:rFonts w:ascii="Times New Roman" w:hAnsi="Times New Roman" w:cs="Times New Roman"/>
          <w:color w:val="000000"/>
          <w:sz w:val="22"/>
          <w:szCs w:val="22"/>
          <w:lang w:val="de-DE"/>
        </w:rPr>
        <w:t>r</w:t>
      </w:r>
      <w:r w:rsidR="00EC3CAB" w:rsidRPr="00062CCD"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 arbeitet auch </w:t>
      </w:r>
      <w:r w:rsidR="002A5748" w:rsidRPr="00062CCD"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mit Anleihen </w:t>
      </w:r>
      <w:r w:rsidR="00CD76A1" w:rsidRPr="00062CCD">
        <w:rPr>
          <w:rFonts w:ascii="Times New Roman" w:hAnsi="Times New Roman" w:cs="Times New Roman"/>
          <w:color w:val="000000"/>
          <w:sz w:val="22"/>
          <w:szCs w:val="22"/>
          <w:lang w:val="de-DE"/>
        </w:rPr>
        <w:t>aus der Literaturwissenschaft, der Pädagogik, der Philos</w:t>
      </w:r>
      <w:r w:rsidR="00DB72BF" w:rsidRPr="00062CCD">
        <w:rPr>
          <w:rFonts w:ascii="Times New Roman" w:hAnsi="Times New Roman" w:cs="Times New Roman"/>
          <w:color w:val="000000"/>
          <w:sz w:val="22"/>
          <w:szCs w:val="22"/>
          <w:lang w:val="de-DE"/>
        </w:rPr>
        <w:t>o</w:t>
      </w:r>
      <w:r w:rsidR="00CD76A1" w:rsidRPr="00062CCD">
        <w:rPr>
          <w:rFonts w:ascii="Times New Roman" w:hAnsi="Times New Roman" w:cs="Times New Roman"/>
          <w:color w:val="000000"/>
          <w:sz w:val="22"/>
          <w:szCs w:val="22"/>
          <w:lang w:val="de-DE"/>
        </w:rPr>
        <w:t>phi</w:t>
      </w:r>
      <w:r w:rsidR="00DB72BF" w:rsidRPr="00062CCD">
        <w:rPr>
          <w:rFonts w:ascii="Times New Roman" w:hAnsi="Times New Roman" w:cs="Times New Roman"/>
          <w:color w:val="000000"/>
          <w:sz w:val="22"/>
          <w:szCs w:val="22"/>
          <w:lang w:val="de-DE"/>
        </w:rPr>
        <w:t>e</w:t>
      </w:r>
      <w:r w:rsidR="00CD76A1" w:rsidRPr="00062CCD">
        <w:rPr>
          <w:rFonts w:ascii="Times New Roman" w:hAnsi="Times New Roman" w:cs="Times New Roman"/>
          <w:color w:val="000000"/>
          <w:sz w:val="22"/>
          <w:szCs w:val="22"/>
          <w:lang w:val="de-DE"/>
        </w:rPr>
        <w:t>, ja sog</w:t>
      </w:r>
      <w:r w:rsidR="00DB72BF" w:rsidRPr="00062CCD">
        <w:rPr>
          <w:rFonts w:ascii="Times New Roman" w:hAnsi="Times New Roman" w:cs="Times New Roman"/>
          <w:color w:val="000000"/>
          <w:sz w:val="22"/>
          <w:szCs w:val="22"/>
          <w:lang w:val="de-DE"/>
        </w:rPr>
        <w:t>ar</w:t>
      </w:r>
      <w:r w:rsidR="00CD76A1" w:rsidRPr="00062CCD"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 der </w:t>
      </w:r>
      <w:r w:rsidR="00DB72BF" w:rsidRPr="00062CCD">
        <w:rPr>
          <w:rFonts w:ascii="Times New Roman" w:hAnsi="Times New Roman" w:cs="Times New Roman"/>
          <w:color w:val="000000"/>
          <w:sz w:val="22"/>
          <w:szCs w:val="22"/>
          <w:lang w:val="de-DE"/>
        </w:rPr>
        <w:t>P</w:t>
      </w:r>
      <w:r w:rsidR="00CD76A1" w:rsidRPr="00062CCD">
        <w:rPr>
          <w:rFonts w:ascii="Times New Roman" w:hAnsi="Times New Roman" w:cs="Times New Roman"/>
          <w:color w:val="000000"/>
          <w:sz w:val="22"/>
          <w:szCs w:val="22"/>
          <w:lang w:val="de-DE"/>
        </w:rPr>
        <w:t>hysi</w:t>
      </w:r>
      <w:r w:rsidR="00DB72BF" w:rsidRPr="00062CCD">
        <w:rPr>
          <w:rFonts w:ascii="Times New Roman" w:hAnsi="Times New Roman" w:cs="Times New Roman"/>
          <w:color w:val="000000"/>
          <w:sz w:val="22"/>
          <w:szCs w:val="22"/>
          <w:lang w:val="de-DE"/>
        </w:rPr>
        <w:t>ologie</w:t>
      </w:r>
      <w:r w:rsidR="00CD76A1" w:rsidRPr="00062CCD"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. Immer wieder kommt ihm dabei </w:t>
      </w:r>
      <w:r w:rsidR="008D7201" w:rsidRPr="00062CCD">
        <w:rPr>
          <w:rFonts w:ascii="Times New Roman" w:hAnsi="Times New Roman" w:cs="Times New Roman"/>
          <w:color w:val="000000"/>
          <w:sz w:val="22"/>
          <w:szCs w:val="22"/>
          <w:lang w:val="de-DE"/>
        </w:rPr>
        <w:t>s</w:t>
      </w:r>
      <w:r w:rsidR="00CD76A1" w:rsidRPr="00062CCD">
        <w:rPr>
          <w:rFonts w:ascii="Times New Roman" w:hAnsi="Times New Roman" w:cs="Times New Roman"/>
          <w:color w:val="000000"/>
          <w:sz w:val="22"/>
          <w:szCs w:val="22"/>
          <w:lang w:val="de-DE"/>
        </w:rPr>
        <w:t>eine außerordentliche Belesenh</w:t>
      </w:r>
      <w:r w:rsidR="00DB72BF" w:rsidRPr="00062CCD">
        <w:rPr>
          <w:rFonts w:ascii="Times New Roman" w:hAnsi="Times New Roman" w:cs="Times New Roman"/>
          <w:color w:val="000000"/>
          <w:sz w:val="22"/>
          <w:szCs w:val="22"/>
          <w:lang w:val="de-DE"/>
        </w:rPr>
        <w:t>eit</w:t>
      </w:r>
      <w:r w:rsidR="00CD76A1" w:rsidRPr="00062CCD"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 zugute</w:t>
      </w:r>
      <w:r w:rsidR="00DB72BF" w:rsidRPr="00062CCD"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 – mit einem inzwischen geradezu enzyklopädischen Wissen. </w:t>
      </w:r>
    </w:p>
    <w:p w14:paraId="434B0201" w14:textId="77777777" w:rsidR="008B3641" w:rsidRPr="00062CCD" w:rsidRDefault="008B3641" w:rsidP="008B3641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  <w:lang w:val="de-DE"/>
        </w:rPr>
      </w:pPr>
    </w:p>
    <w:p w14:paraId="4689496E" w14:textId="353F1325" w:rsidR="002A5748" w:rsidRPr="00062CCD" w:rsidRDefault="00865458" w:rsidP="008B3641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</w:pPr>
      <w:r w:rsidRPr="00062CCD">
        <w:rPr>
          <w:rFonts w:ascii="Times New Roman" w:hAnsi="Times New Roman" w:cs="Times New Roman"/>
          <w:color w:val="000000"/>
          <w:sz w:val="22"/>
          <w:szCs w:val="22"/>
          <w:lang w:val="de-DE"/>
        </w:rPr>
        <w:t>IV.</w:t>
      </w:r>
    </w:p>
    <w:p w14:paraId="6BB58F22" w14:textId="1123703B" w:rsidR="00B20AF3" w:rsidRPr="00062CCD" w:rsidRDefault="00837205" w:rsidP="008B3641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</w:pP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Jürgen </w:t>
      </w:r>
      <w:r w:rsidR="00B62854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Grimm </w:t>
      </w:r>
      <w:r w:rsidR="00DB72BF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liebt </w:t>
      </w:r>
      <w:r w:rsidR="00B62854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paradoxale </w:t>
      </w:r>
      <w:r w:rsidR="008D7201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Forschungsergebnisse</w:t>
      </w:r>
      <w:r w:rsidR="00B62854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– </w:t>
      </w:r>
      <w:r w:rsidR="002A5748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d</w:t>
      </w:r>
      <w:r w:rsidR="004C43AF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ie </w:t>
      </w:r>
      <w:r w:rsidR="002A5748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schein</w:t>
      </w:r>
      <w:r w:rsidR="004C43AF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en</w:t>
      </w:r>
      <w:r w:rsidR="002A5748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ihn geradezu zu elektrisieren. Für diese</w:t>
      </w:r>
      <w:r w:rsidR="002A5748" w:rsidRPr="00062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lang w:val="de-DE" w:eastAsia="en-GB"/>
        </w:rPr>
        <w:t xml:space="preserve"> </w:t>
      </w:r>
      <w:r w:rsidR="002A5748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Befunde </w:t>
      </w:r>
      <w:r w:rsidR="00B62854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erfindet </w:t>
      </w:r>
      <w:r w:rsidR="002A5748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er </w:t>
      </w:r>
      <w:r w:rsidR="00B62854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plastische Namen. </w:t>
      </w:r>
      <w:r w:rsidR="00B16D69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Drei</w:t>
      </w:r>
      <w:r w:rsidR="00B62854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Beispiele: </w:t>
      </w:r>
    </w:p>
    <w:p w14:paraId="4F10D8A6" w14:textId="13CCE7F2" w:rsidR="00B16D69" w:rsidRPr="00062CCD" w:rsidRDefault="00B16D69" w:rsidP="008B3641">
      <w:pPr>
        <w:pStyle w:val="Listenabsatz"/>
        <w:numPr>
          <w:ilvl w:val="0"/>
          <w:numId w:val="49"/>
        </w:num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</w:pP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Einen „kultivierten Schrecken“ nennt er das, was das Publikum an Horrorfilmen fasziniert. </w:t>
      </w:r>
    </w:p>
    <w:p w14:paraId="1DAC7112" w14:textId="1B21BFE5" w:rsidR="00B20AF3" w:rsidRPr="00062CCD" w:rsidRDefault="00837205" w:rsidP="008B3641">
      <w:pPr>
        <w:pStyle w:val="Listenabsatz"/>
        <w:numPr>
          <w:ilvl w:val="0"/>
          <w:numId w:val="49"/>
        </w:num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</w:pP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Oder</w:t>
      </w:r>
      <w:r w:rsidR="00CF12AF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</w:t>
      </w:r>
      <w:r w:rsidR="00500122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in </w:t>
      </w:r>
      <w:r w:rsidR="00CF12AF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s</w:t>
      </w:r>
      <w:r w:rsidR="00DF6672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eine</w:t>
      </w:r>
      <w:r w:rsidR="00500122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r</w:t>
      </w:r>
      <w:r w:rsidR="00DF6672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</w:t>
      </w:r>
      <w:r w:rsidR="00CF12AF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monumentale</w:t>
      </w:r>
      <w:r w:rsidR="00500122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n</w:t>
      </w:r>
      <w:r w:rsidR="00CF12AF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</w:t>
      </w:r>
      <w:r w:rsidR="00B62854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Habilitationsschrift </w:t>
      </w:r>
      <w:r w:rsidR="00DF6672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- </w:t>
      </w:r>
      <w:r w:rsidR="00B62854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812 engbedruckte Seiten</w:t>
      </w:r>
      <w:r w:rsidR="00CF12AF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zu den Wirkungen von Gewalt im Fernsehen</w:t>
      </w:r>
      <w:r w:rsidR="00D25819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. </w:t>
      </w:r>
      <w:r w:rsidR="00DF6672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Dort e</w:t>
      </w:r>
      <w:r w:rsidR="004C43AF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ntdeckt </w:t>
      </w:r>
      <w:r w:rsidR="00196D39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er</w:t>
      </w:r>
      <w:r w:rsidR="004C43AF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</w:t>
      </w:r>
      <w:r w:rsidR="00B16D69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eine Mischung aus Angst und Aggression</w:t>
      </w:r>
      <w:r w:rsidR="00D25819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im Publikum</w:t>
      </w:r>
      <w:r w:rsidR="00B62854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. </w:t>
      </w:r>
      <w:r w:rsidR="00B20AF3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Filmh</w:t>
      </w:r>
      <w:r w:rsidR="00B62854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andlungen</w:t>
      </w:r>
      <w:r w:rsidR="00B20AF3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allerdings</w:t>
      </w:r>
      <w:r w:rsidR="00B62854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, die nicht mit der </w:t>
      </w:r>
      <w:r w:rsidR="00B62854" w:rsidRPr="00062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lang w:val="de-DE" w:eastAsia="en-GB"/>
        </w:rPr>
        <w:t>Bestrafung</w:t>
      </w:r>
      <w:r w:rsidR="00B62854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der Gewalttäter </w:t>
      </w:r>
      <w:r w:rsidR="00B20AF3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enden, </w:t>
      </w:r>
      <w:r w:rsidR="00B62854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führen zu einer überschießende</w:t>
      </w:r>
      <w:r w:rsidR="00B20AF3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n</w:t>
      </w:r>
      <w:r w:rsidR="00B62854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A</w:t>
      </w:r>
      <w:r w:rsidR="00B20AF3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g</w:t>
      </w:r>
      <w:r w:rsidR="00B62854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gressivität unter den Zuschauerinnen und Zuschauern. Sie identifizieren sich mit dem Opfer, das </w:t>
      </w:r>
      <w:r w:rsidR="002A5748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offenbar </w:t>
      </w:r>
      <w:r w:rsidR="004C43AF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seine </w:t>
      </w:r>
      <w:r w:rsidR="00B62854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Rache </w:t>
      </w:r>
      <w:r w:rsidR="00CD76A1" w:rsidRPr="00062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lang w:val="de-DE" w:eastAsia="en-GB"/>
        </w:rPr>
        <w:t xml:space="preserve">selbst </w:t>
      </w:r>
      <w:r w:rsidR="00CD76A1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in die Hand nehmen muss</w:t>
      </w:r>
      <w:r w:rsidR="00500122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. Selbst Unbeteiligte müssen es dann entgelten. </w:t>
      </w:r>
      <w:r w:rsidR="00B20AF3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„</w:t>
      </w:r>
      <w:r w:rsidR="00E35936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Robespierre-Affekt</w:t>
      </w:r>
      <w:r w:rsidR="00B20AF3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“</w:t>
      </w:r>
      <w:r w:rsidR="00B62854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nennt Grimm das</w:t>
      </w:r>
      <w:r w:rsidR="00CD76A1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-</w:t>
      </w:r>
      <w:r w:rsidR="00B62854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nach dem Revolutionär, </w:t>
      </w:r>
      <w:r w:rsidR="00B20AF3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der als </w:t>
      </w:r>
      <w:r w:rsidR="004C43AF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Verfolgter </w:t>
      </w:r>
      <w:r w:rsidR="00B20AF3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des alten Systems </w:t>
      </w:r>
      <w:r w:rsidR="00CD76A1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so brutal </w:t>
      </w:r>
      <w:r w:rsidR="00EC3CAB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damit </w:t>
      </w:r>
      <w:r w:rsidR="00CD76A1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abrechnet, dass </w:t>
      </w:r>
      <w:r w:rsidR="002A5748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ihm </w:t>
      </w:r>
      <w:r w:rsidR="00CD76A1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zum </w:t>
      </w:r>
      <w:r w:rsidR="00B20AF3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Schluss sogar seine eigenen Mitstreiter </w:t>
      </w:r>
      <w:r w:rsidR="00CD76A1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zum Opfer fallen. </w:t>
      </w:r>
      <w:r w:rsidR="00B20AF3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</w:t>
      </w:r>
      <w:r w:rsidR="00B62854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</w:t>
      </w:r>
    </w:p>
    <w:p w14:paraId="0A0788E9" w14:textId="27A568D6" w:rsidR="00161633" w:rsidRPr="00062CCD" w:rsidRDefault="00B20AF3" w:rsidP="008B3641">
      <w:pPr>
        <w:pStyle w:val="Listenabsatz"/>
        <w:numPr>
          <w:ilvl w:val="0"/>
          <w:numId w:val="49"/>
        </w:num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</w:pP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Ein </w:t>
      </w:r>
      <w:r w:rsidR="00B16D69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drittes</w:t>
      </w: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Beispiel: Ein „Höhlenerlebnis“</w:t>
      </w:r>
      <w:r w:rsidR="00D25819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ist für </w:t>
      </w:r>
      <w:r w:rsidR="00865458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Jü</w:t>
      </w:r>
      <w:r w:rsidR="00D25819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rgen</w:t>
      </w:r>
      <w:r w:rsidR="00865458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</w:t>
      </w: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Grimm</w:t>
      </w:r>
      <w:r w:rsidR="00CD76A1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, was wir </w:t>
      </w: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in den Lockdowns der vergangene</w:t>
      </w:r>
      <w:r w:rsidR="00CD76A1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n</w:t>
      </w: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</w:t>
      </w:r>
      <w:r w:rsidR="00CD76A1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anderthalb Jahre mitgemacht haben – und </w:t>
      </w:r>
      <w:r w:rsidR="00EC3CAB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z</w:t>
      </w:r>
      <w:r w:rsidR="00CD76A1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war wiederum </w:t>
      </w:r>
      <w:r w:rsidR="004C43AF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als </w:t>
      </w:r>
      <w:r w:rsidR="00CD76A1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Paradoxon, nämlich als </w:t>
      </w: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Kombination aus </w:t>
      </w:r>
      <w:proofErr w:type="spellStart"/>
      <w:r w:rsidR="00971848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Eingeschlossensein</w:t>
      </w:r>
      <w:proofErr w:type="spellEnd"/>
      <w:r w:rsidR="00CD76A1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</w:t>
      </w: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und Geborgenheit in der Höhle. </w:t>
      </w:r>
      <w:r w:rsidR="00161633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Im Umgang damit entwickeln wir</w:t>
      </w:r>
      <w:r w:rsidR="00191A21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– sagt er </w:t>
      </w:r>
      <w:r w:rsidR="008F1275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– „</w:t>
      </w:r>
      <w:r w:rsidR="00161633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Höhlenkompetenz“.</w:t>
      </w:r>
    </w:p>
    <w:p w14:paraId="19D4802E" w14:textId="77777777" w:rsidR="00837205" w:rsidRPr="00062CCD" w:rsidRDefault="00837205" w:rsidP="008B3641">
      <w:pPr>
        <w:pStyle w:val="Listenabsatz"/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</w:pPr>
    </w:p>
    <w:p w14:paraId="33E4FF38" w14:textId="32CD829E" w:rsidR="00AB4AEF" w:rsidRPr="00062CCD" w:rsidRDefault="00AB4AEF" w:rsidP="008B3641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</w:pP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lastRenderedPageBreak/>
        <w:t xml:space="preserve">In solchen Begriffen – aber </w:t>
      </w:r>
      <w:r w:rsidR="006A4BC7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auch </w:t>
      </w:r>
      <w:r w:rsidR="003101A9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überall</w:t>
      </w: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</w:t>
      </w:r>
      <w:r w:rsidR="00161633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sonst </w:t>
      </w: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in seinen Texten</w:t>
      </w:r>
      <w:r w:rsidR="00B62854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- </w:t>
      </w: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zeigt sich Jürgen Grimms </w:t>
      </w:r>
      <w:r w:rsidR="00B62854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manchmal eigenwilliger</w:t>
      </w:r>
      <w:r w:rsidR="00DF6672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Umgang mit der deutschen Sprache - </w:t>
      </w: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</w:t>
      </w:r>
      <w:r w:rsidR="00EC3CAB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immer </w:t>
      </w: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liebevoll</w:t>
      </w:r>
      <w:r w:rsidR="00971848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, vor allem </w:t>
      </w:r>
      <w:r w:rsidR="00865458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jedoch</w:t>
      </w:r>
      <w:r w:rsidR="00971848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kreativ</w:t>
      </w: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. </w:t>
      </w:r>
      <w:r w:rsidR="00971848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Zum Beispiel hat er für uns </w:t>
      </w:r>
      <w:r w:rsidR="00D25819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Ausdrücke </w:t>
      </w:r>
      <w:r w:rsidR="008D7201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wie </w:t>
      </w:r>
      <w:r w:rsidR="003101A9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„</w:t>
      </w:r>
      <w:r w:rsidR="00B16D69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heilsame</w:t>
      </w:r>
      <w:r w:rsidR="006A4BC7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r</w:t>
      </w:r>
      <w:r w:rsidR="00B16D69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Kitsch</w:t>
      </w:r>
      <w:r w:rsidR="003101A9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“</w:t>
      </w:r>
      <w:r w:rsidR="00971848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und</w:t>
      </w:r>
      <w:r w:rsidR="00060F0D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</w:t>
      </w:r>
      <w:r w:rsidR="008D7201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die </w:t>
      </w:r>
      <w:r w:rsidR="003101A9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„</w:t>
      </w:r>
      <w:proofErr w:type="spellStart"/>
      <w:r w:rsidR="008D7201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Kosmopolitisierung</w:t>
      </w:r>
      <w:proofErr w:type="spellEnd"/>
      <w:r w:rsidR="003101A9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“</w:t>
      </w:r>
      <w:r w:rsidR="008D7201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des Holocaust</w:t>
      </w:r>
      <w:r w:rsidR="003101A9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</w:t>
      </w:r>
      <w:r w:rsidR="00971848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geprägt </w:t>
      </w:r>
      <w:r w:rsidR="00837205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und</w:t>
      </w:r>
      <w:r w:rsidR="00971848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</w:t>
      </w:r>
      <w:r w:rsidR="00837205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die Angst als „Seelenfresser“ </w:t>
      </w:r>
      <w:r w:rsidR="00971848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wiederbelebt</w:t>
      </w:r>
      <w:r w:rsidR="00837205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.</w:t>
      </w:r>
      <w:r w:rsidR="00971848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</w:t>
      </w:r>
      <w:r w:rsidR="008F1275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Oder als </w:t>
      </w:r>
      <w:r w:rsidR="003E1531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ein </w:t>
      </w:r>
      <w:r w:rsidR="008F1275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Thema für den heutigen Nachmittag die Frage nach der „organisierten Belanglosigkeit“ der Sozialwissenschaften.</w:t>
      </w:r>
    </w:p>
    <w:p w14:paraId="1F8AA0E8" w14:textId="77777777" w:rsidR="00DE6F55" w:rsidRPr="00062CCD" w:rsidRDefault="00DE6F55" w:rsidP="008B3641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</w:pPr>
    </w:p>
    <w:p w14:paraId="50D9437C" w14:textId="5D79CDD8" w:rsidR="00B571A4" w:rsidRPr="00062CCD" w:rsidRDefault="00865458" w:rsidP="008B3641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</w:pP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V.</w:t>
      </w:r>
    </w:p>
    <w:p w14:paraId="207C8288" w14:textId="74C4AF4F" w:rsidR="003101A9" w:rsidRPr="00062CCD" w:rsidRDefault="008D1586" w:rsidP="008B3641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</w:pP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Nur bei der </w:t>
      </w:r>
      <w:r w:rsidR="003101A9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akademischen </w:t>
      </w:r>
      <w:r w:rsidR="00741E9C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Verwertung</w:t>
      </w:r>
      <w:r w:rsidR="003101A9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</w:t>
      </w:r>
      <w:r w:rsidR="008D7201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seiner </w:t>
      </w:r>
      <w:r w:rsidR="00B571A4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Projekte </w:t>
      </w: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haperte es </w:t>
      </w:r>
      <w:r w:rsidR="003101A9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neuerdings </w:t>
      </w: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ein </w:t>
      </w:r>
      <w:r w:rsidR="00D25819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wenig</w:t>
      </w: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. </w:t>
      </w:r>
      <w:r w:rsidR="003101A9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Angesichts der Fülle seiner Daten erwarte</w:t>
      </w:r>
      <w:r w:rsidR="00AE55D2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te</w:t>
      </w:r>
      <w:r w:rsidR="003101A9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n wir wohl mehr wissenschaftliche Aufsätze und Bücher von ihm. </w:t>
      </w:r>
      <w:r w:rsidR="006A4BC7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Stattdessen gibt es einen </w:t>
      </w:r>
      <w:r w:rsidR="008D7201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interessante</w:t>
      </w:r>
      <w:r w:rsidR="006A4BC7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n</w:t>
      </w:r>
      <w:r w:rsidR="008D7201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</w:t>
      </w:r>
      <w:r w:rsidR="008D7201" w:rsidRPr="00062CCD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de-DE" w:eastAsia="en-GB"/>
        </w:rPr>
        <w:t>Wandel</w:t>
      </w:r>
      <w:r w:rsidR="00837205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in seiner akademischen Arbeit</w:t>
      </w:r>
      <w:r w:rsidR="006A4BC7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. </w:t>
      </w:r>
      <w:r w:rsidR="00196D39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Nach meiner Beobachtung </w:t>
      </w:r>
      <w:r w:rsidR="006A4BC7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beginnt </w:t>
      </w:r>
      <w:r w:rsidR="00196D39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er </w:t>
      </w:r>
      <w:r w:rsidR="00500122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Ende der 2000er Jahre.</w:t>
      </w:r>
      <w:r w:rsidR="006A4BC7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</w:t>
      </w:r>
      <w:r w:rsidR="00865458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Danach wächst </w:t>
      </w:r>
      <w:r w:rsidR="008D7201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Jürgen Grimms wissenschaftliche Produktivi</w:t>
      </w:r>
      <w:r w:rsidR="00060F0D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t</w:t>
      </w:r>
      <w:r w:rsidR="008D7201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ät </w:t>
      </w:r>
      <w:r w:rsidR="00865458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deutlich</w:t>
      </w:r>
      <w:r w:rsidR="00060F0D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: </w:t>
      </w:r>
      <w:r w:rsidR="00865458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Er übersprudelt geradezu von neuen Forschungsideen, und zwar auch dann, wenn mindestens zwei Projekte aus den </w:t>
      </w:r>
      <w:r w:rsidR="00865458" w:rsidRPr="00062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lang w:val="de-DE" w:eastAsia="en-GB"/>
        </w:rPr>
        <w:t>vergangenen</w:t>
      </w:r>
      <w:r w:rsidR="00865458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Jahren noch gar nicht vollständig ausgewertet, geschweige denn ihre Ergebnisse publiziert wurden – jedenfalls nicht in den üblichen wissenschaftlichen Medien. O</w:t>
      </w:r>
      <w:r w:rsidR="003101A9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ffenbar </w:t>
      </w:r>
      <w:r w:rsidR="00865458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nimmt </w:t>
      </w:r>
      <w:r w:rsidR="003101A9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der </w:t>
      </w:r>
      <w:r w:rsidR="00AE55D2" w:rsidRPr="00062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lang w:val="de-DE" w:eastAsia="en-GB"/>
        </w:rPr>
        <w:t>akademische</w:t>
      </w:r>
      <w:r w:rsidR="00AE55D2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</w:t>
      </w:r>
      <w:r w:rsidR="003101A9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Publikationsdruck </w:t>
      </w:r>
      <w:r w:rsidR="00865458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ab</w:t>
      </w:r>
      <w:r w:rsidR="003101A9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, der mit seiner Projektarbeit für andere verbunden war. </w:t>
      </w:r>
      <w:r w:rsidR="00741E9C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Warum?</w:t>
      </w:r>
    </w:p>
    <w:p w14:paraId="4F64D20B" w14:textId="77777777" w:rsidR="003101A9" w:rsidRPr="00062CCD" w:rsidRDefault="003101A9" w:rsidP="008B3641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</w:pPr>
    </w:p>
    <w:p w14:paraId="4B2CD02E" w14:textId="3912C9AC" w:rsidR="00741E9C" w:rsidRPr="00062CCD" w:rsidRDefault="00741E9C" w:rsidP="008B3641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</w:pP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Lange Zeit dachte ich, Jürgen Grimm ist einfach ein typischer „</w:t>
      </w:r>
      <w:proofErr w:type="spellStart"/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bad</w:t>
      </w:r>
      <w:proofErr w:type="spellEnd"/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</w:t>
      </w:r>
      <w:proofErr w:type="spellStart"/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finisher</w:t>
      </w:r>
      <w:proofErr w:type="spellEnd"/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“</w:t>
      </w:r>
    </w:p>
    <w:p w14:paraId="024D9AC1" w14:textId="40A59034" w:rsidR="00A50E5B" w:rsidRPr="00062CCD" w:rsidRDefault="003101A9" w:rsidP="008B3641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</w:pP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–</w:t>
      </w:r>
      <w:r w:rsidR="00837205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</w:t>
      </w: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ein</w:t>
      </w:r>
      <w:r w:rsidR="008A6A96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Begriff, den ich öfter mal in Bewerbung</w:t>
      </w:r>
      <w:r w:rsidR="006A4BC7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sschreiben </w:t>
      </w:r>
      <w:r w:rsidR="008A6A96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amerikanische</w:t>
      </w:r>
      <w:r w:rsidR="00DF6672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r Kolleginnen und Kollegen</w:t>
      </w:r>
      <w:r w:rsidR="008A6A96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gefunden habe. </w:t>
      </w:r>
      <w:r w:rsidR="00DF6672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Die geben d</w:t>
      </w:r>
      <w:r w:rsidR="008A6A96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ort freimütig zu, dass </w:t>
      </w:r>
      <w:r w:rsidR="00D25819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die Liste </w:t>
      </w:r>
      <w:r w:rsidR="008A6A96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ihre</w:t>
      </w:r>
      <w:r w:rsidR="00D25819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r</w:t>
      </w:r>
      <w:r w:rsidR="008A6A96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</w:t>
      </w:r>
      <w:r w:rsidR="00196D39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wissenschaftliche</w:t>
      </w:r>
      <w:r w:rsidR="00D25819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n</w:t>
      </w:r>
      <w:r w:rsidR="00196D39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</w:t>
      </w:r>
      <w:r w:rsidR="008A6A96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Publikation</w:t>
      </w:r>
      <w:r w:rsidR="00D25819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en</w:t>
      </w:r>
      <w:r w:rsidR="008A6A96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länger sein könnte, wenn sie sich </w:t>
      </w:r>
      <w:r w:rsidR="006A4BC7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nur t</w:t>
      </w:r>
      <w:r w:rsidR="008A6A96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rauten, in </w:t>
      </w:r>
      <w:r w:rsidR="008A6A96" w:rsidRPr="00062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lang w:val="de-DE" w:eastAsia="en-GB"/>
        </w:rPr>
        <w:t>Vorbereitung</w:t>
      </w:r>
      <w:r w:rsidR="008A6A96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befindliche Artikel oder Bücher auch einfach mal abzuschließen. </w:t>
      </w:r>
      <w:r w:rsidR="00500122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Sie könnten </w:t>
      </w:r>
      <w:r w:rsidR="00A50E5B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aber</w:t>
      </w:r>
      <w:r w:rsidR="00500122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immer nur </w:t>
      </w:r>
      <w:r w:rsidR="003E1531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so </w:t>
      </w:r>
      <w:r w:rsidR="00500122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schwer loslassen. </w:t>
      </w:r>
    </w:p>
    <w:p w14:paraId="24A7949D" w14:textId="77777777" w:rsidR="00A50E5B" w:rsidRPr="00062CCD" w:rsidRDefault="00A50E5B" w:rsidP="008B3641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</w:pPr>
    </w:p>
    <w:p w14:paraId="56C58AB7" w14:textId="5CD2B4C6" w:rsidR="00837205" w:rsidRPr="00062CCD" w:rsidRDefault="008A6A96" w:rsidP="008B3641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</w:pP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Das </w:t>
      </w:r>
      <w:r w:rsidR="00500122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ließe sich</w:t>
      </w:r>
      <w:r w:rsidR="00741E9C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auch von einem </w:t>
      </w:r>
      <w:r w:rsidR="00BA1EED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Jürgen</w:t>
      </w:r>
      <w:r w:rsidR="00837205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</w:t>
      </w:r>
      <w:r w:rsidR="00741E9C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denken</w:t>
      </w:r>
      <w:r w:rsidR="00A50E5B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- zu erklären</w:t>
      </w:r>
      <w:r w:rsidR="00703EB0" w:rsidRPr="00062CCD">
        <w:rPr>
          <w:rFonts w:ascii="Times New Roman" w:eastAsia="Times New Roman" w:hAnsi="Times New Roman" w:cs="Times New Roman"/>
          <w:noProof/>
          <w:color w:val="000000"/>
          <w:sz w:val="22"/>
          <w:szCs w:val="22"/>
          <w:lang w:val="de-DE" w:eastAsia="en-GB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41FDF7B" wp14:editId="2174D835">
                <wp:simplePos x="0" y="0"/>
                <wp:positionH relativeFrom="column">
                  <wp:posOffset>2498978</wp:posOffset>
                </wp:positionH>
                <wp:positionV relativeFrom="paragraph">
                  <wp:posOffset>2972523</wp:posOffset>
                </wp:positionV>
                <wp:extent cx="360" cy="360"/>
                <wp:effectExtent l="38100" t="38100" r="38100" b="3810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5DA564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196.05pt;margin-top:233.3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">
                <v:imagedata r:id="rId8" o:title=""/>
              </v:shape>
            </w:pict>
          </mc:Fallback>
        </mc:AlternateContent>
      </w:r>
      <w:r w:rsidR="00196D39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</w:t>
      </w:r>
      <w:r w:rsidR="003E1531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ja </w:t>
      </w:r>
      <w:r w:rsidR="00741E9C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mit seinem </w:t>
      </w:r>
      <w:r w:rsidR="00BD53A6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Drang, Forschung immer </w:t>
      </w:r>
      <w:r w:rsidR="00BD53A6" w:rsidRPr="00062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lang w:val="de-DE" w:eastAsia="en-GB"/>
        </w:rPr>
        <w:t xml:space="preserve">allumfassend </w:t>
      </w:r>
      <w:r w:rsidR="004D3B5E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anzugehen</w:t>
      </w:r>
      <w:r w:rsidR="003E1531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– jedenfalls, </w:t>
      </w:r>
      <w:r w:rsidR="008D7201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seit er </w:t>
      </w:r>
      <w:r w:rsidR="008D7201" w:rsidRPr="00062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lang w:val="de-DE" w:eastAsia="en-GB"/>
        </w:rPr>
        <w:t>selbst</w:t>
      </w:r>
      <w:r w:rsidR="008D7201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für sie verantwortlich ist</w:t>
      </w:r>
      <w:r w:rsidR="00BD53A6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: Grimm begnügt sich nicht damit, einfach mal </w:t>
      </w:r>
      <w:r w:rsidR="00BD53A6" w:rsidRPr="00062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lang w:val="de-DE" w:eastAsia="en-GB"/>
        </w:rPr>
        <w:t>eine</w:t>
      </w:r>
      <w:r w:rsidR="00BD53A6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Forschungsfrage herauszugreifen, zu schildern, wie er sie angeht und was dabei herauskommt. Stattdessen liefert er immer den gesamten Kontext mit: Mit welchen </w:t>
      </w:r>
      <w:r w:rsidR="00BD53A6" w:rsidRPr="00062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lang w:val="de-DE" w:eastAsia="en-GB"/>
        </w:rPr>
        <w:t>anderen</w:t>
      </w:r>
      <w:r w:rsidR="00BD53A6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Forschungsfragen hängt sie zusammen? Was bedeuten </w:t>
      </w:r>
      <w:r w:rsidR="00971848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d</w:t>
      </w:r>
      <w:r w:rsidR="00BD53A6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ie denn historisch und philosophisch? </w:t>
      </w:r>
      <w:r w:rsidR="00CC3D78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Zugleich werden </w:t>
      </w:r>
      <w:r w:rsidR="00971848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oft </w:t>
      </w:r>
      <w:r w:rsidR="00DF6672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auch </w:t>
      </w:r>
      <w:r w:rsidR="00191A21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noch</w:t>
      </w:r>
      <w:r w:rsidR="00CC3D78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methodische </w:t>
      </w:r>
      <w:r w:rsidR="00482C90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Neuerungen</w:t>
      </w:r>
      <w:r w:rsidR="00CC3D78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vorgestellt und diskutiert. </w:t>
      </w:r>
      <w:r w:rsidR="00741E9C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Das koste</w:t>
      </w:r>
      <w:r w:rsidR="00A50E5B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t</w:t>
      </w:r>
      <w:r w:rsidR="00741E9C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natürlich schon mal viel Zeit. </w:t>
      </w:r>
      <w:r w:rsidR="00971848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Und schließlich</w:t>
      </w:r>
      <w:r w:rsidR="00482C90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versäumt Jürgen Grimm nie, uns darauf aufmerksam zu machen, w</w:t>
      </w:r>
      <w:r w:rsidR="00971848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ie groß die Bandbreite der</w:t>
      </w:r>
      <w:r w:rsidR="00BD53A6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</w:t>
      </w:r>
      <w:r w:rsidR="00BD53A6" w:rsidRPr="00062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lang w:val="de-DE" w:eastAsia="en-GB"/>
        </w:rPr>
        <w:t>Nutzanwendungen</w:t>
      </w:r>
      <w:r w:rsidR="00482C90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ist</w:t>
      </w:r>
      <w:r w:rsidR="00971848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, die </w:t>
      </w:r>
      <w:r w:rsidR="00BD53A6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man aus </w:t>
      </w:r>
      <w:r w:rsidR="00DF6672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seinen</w:t>
      </w:r>
      <w:r w:rsidR="00BD53A6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Ergebnissen ziehen</w:t>
      </w:r>
      <w:r w:rsidR="00971848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kann</w:t>
      </w:r>
      <w:r w:rsidR="00DF6672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- f</w:t>
      </w:r>
      <w:r w:rsidR="00BD53A6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ür die Wissenschaft selbst, aber natürlich auch für die Gesellschaft</w:t>
      </w:r>
      <w:r w:rsidR="00401F95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.</w:t>
      </w:r>
    </w:p>
    <w:p w14:paraId="4BB4D2D3" w14:textId="7308B394" w:rsidR="00741E9C" w:rsidRPr="00062CCD" w:rsidRDefault="00741E9C" w:rsidP="008B3641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</w:pPr>
    </w:p>
    <w:p w14:paraId="18A1290D" w14:textId="00AD099B" w:rsidR="00014931" w:rsidRPr="00062CCD" w:rsidRDefault="00703EB0" w:rsidP="008B3641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</w:pPr>
      <w:r w:rsidRPr="00062CCD">
        <w:rPr>
          <w:noProof/>
          <w:sz w:val="22"/>
          <w:szCs w:val="22"/>
          <w:lang w:val="de-DE" w:eastAsia="en-GB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F13C689" wp14:editId="7C1C302B">
                <wp:simplePos x="0" y="0"/>
                <wp:positionH relativeFrom="column">
                  <wp:posOffset>2894978</wp:posOffset>
                </wp:positionH>
                <wp:positionV relativeFrom="paragraph">
                  <wp:posOffset>2254128</wp:posOffset>
                </wp:positionV>
                <wp:extent cx="3600" cy="1800"/>
                <wp:effectExtent l="38100" t="38100" r="47625" b="4953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FE51AB" id="Ink 2" o:spid="_x0000_s1026" type="#_x0000_t75" style="position:absolute;margin-left:227.25pt;margin-top:176.9pt;width:1.7pt;height:1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">
                <v:imagedata r:id="rId8" o:title=""/>
              </v:shape>
            </w:pict>
          </mc:Fallback>
        </mc:AlternateContent>
      </w:r>
      <w:r w:rsidRPr="00062CCD">
        <w:rPr>
          <w:noProof/>
          <w:sz w:val="22"/>
          <w:szCs w:val="22"/>
          <w:lang w:val="de-DE" w:eastAsia="en-GB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4F0408D" wp14:editId="74E2EAFC">
                <wp:simplePos x="0" y="0"/>
                <wp:positionH relativeFrom="column">
                  <wp:posOffset>2645858</wp:posOffset>
                </wp:positionH>
                <wp:positionV relativeFrom="paragraph">
                  <wp:posOffset>1728168</wp:posOffset>
                </wp:positionV>
                <wp:extent cx="18720" cy="15120"/>
                <wp:effectExtent l="38100" t="38100" r="32385" b="48895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8720" cy="1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1E4EA4" id="Ink 1" o:spid="_x0000_s1026" type="#_x0000_t75" style="position:absolute;margin-left:207.65pt;margin-top:135.4pt;width:2.85pt;height: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">
                <v:imagedata r:id="rId11" o:title=""/>
              </v:shape>
            </w:pict>
          </mc:Fallback>
        </mc:AlternateContent>
      </w:r>
      <w:r w:rsidR="00BD53A6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Letzteres bringt mich </w:t>
      </w:r>
      <w:r w:rsidR="006A4BC7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da</w:t>
      </w:r>
      <w:r w:rsidR="00741E9C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zu, in </w:t>
      </w:r>
      <w:r w:rsidR="00BD53A6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Jürgen Grimm</w:t>
      </w:r>
      <w:r w:rsidR="003101A9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</w:t>
      </w:r>
      <w:r w:rsidR="00A50E5B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einen </w:t>
      </w:r>
      <w:r w:rsidR="00482C90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„</w:t>
      </w:r>
      <w:proofErr w:type="spellStart"/>
      <w:r w:rsidR="00482C90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good</w:t>
      </w:r>
      <w:proofErr w:type="spellEnd"/>
      <w:r w:rsidR="00A24984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</w:t>
      </w:r>
      <w:proofErr w:type="spellStart"/>
      <w:r w:rsidR="00A24984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finisher</w:t>
      </w:r>
      <w:proofErr w:type="spellEnd"/>
      <w:r w:rsidR="00482C90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“</w:t>
      </w:r>
      <w:r w:rsidR="00A50E5B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zu sehen – </w:t>
      </w:r>
      <w:r w:rsidR="00D25819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jedenfalls </w:t>
      </w:r>
      <w:r w:rsidR="00A50E5B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in dem, was </w:t>
      </w:r>
      <w:r w:rsidR="00D25819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er </w:t>
      </w:r>
      <w:r w:rsidR="00D25819" w:rsidRPr="00062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lang w:val="de-DE" w:eastAsia="en-GB"/>
        </w:rPr>
        <w:t xml:space="preserve">selbst </w:t>
      </w:r>
      <w:r w:rsidR="00A50E5B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für wirklich wichtig hält</w:t>
      </w:r>
      <w:r w:rsidR="00741E9C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: </w:t>
      </w:r>
      <w:r w:rsidR="006A4BC7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Er ist nämlich </w:t>
      </w:r>
      <w:r w:rsidR="00A50E5B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im Grunde </w:t>
      </w:r>
      <w:r w:rsidR="00482C90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überhaupt </w:t>
      </w:r>
      <w:r w:rsidR="00837205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nicht </w:t>
      </w:r>
      <w:r w:rsidR="00837205" w:rsidRPr="00062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lang w:val="de-DE" w:eastAsia="en-GB"/>
        </w:rPr>
        <w:t>zöger</w:t>
      </w:r>
      <w:r w:rsidR="006A4BC7" w:rsidRPr="00062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lang w:val="de-DE" w:eastAsia="en-GB"/>
        </w:rPr>
        <w:t>lich</w:t>
      </w:r>
      <w:r w:rsidR="00837205" w:rsidRPr="00062CCD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de-DE" w:eastAsia="en-GB"/>
        </w:rPr>
        <w:t>,</w:t>
      </w:r>
      <w:r w:rsidR="00837205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seine Erkenntnisse </w:t>
      </w:r>
      <w:r w:rsidR="00482C90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schnell </w:t>
      </w:r>
      <w:r w:rsidR="00A50E5B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unter die Leute zu bringen</w:t>
      </w:r>
      <w:r w:rsidR="00837205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. </w:t>
      </w:r>
      <w:r w:rsidR="00401F95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Aber </w:t>
      </w:r>
      <w:r w:rsidR="00837205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s</w:t>
      </w:r>
      <w:r w:rsidR="00B571A4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tatt jedes Jahr mindesten</w:t>
      </w:r>
      <w:r w:rsidR="00D43D30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s</w:t>
      </w:r>
      <w:r w:rsidR="00B571A4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zwei Aufsätze in internationalen </w:t>
      </w:r>
      <w:r w:rsidR="00EC3CAB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„</w:t>
      </w:r>
      <w:r w:rsidR="00B571A4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peer-</w:t>
      </w:r>
      <w:proofErr w:type="spellStart"/>
      <w:r w:rsidR="00B571A4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reviewed</w:t>
      </w:r>
      <w:proofErr w:type="spellEnd"/>
      <w:r w:rsidR="00B571A4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</w:t>
      </w:r>
      <w:proofErr w:type="spellStart"/>
      <w:r w:rsidR="00B571A4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journals</w:t>
      </w:r>
      <w:proofErr w:type="spellEnd"/>
      <w:r w:rsidR="00EC3CAB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“</w:t>
      </w:r>
      <w:r w:rsidR="00B571A4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</w:t>
      </w:r>
      <w:r w:rsidR="00CC3D78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zu veröffentlichen</w:t>
      </w:r>
      <w:r w:rsidR="00B571A4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, </w:t>
      </w:r>
      <w:r w:rsidR="00401F95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investiert </w:t>
      </w:r>
      <w:r w:rsidR="00BD53A6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er </w:t>
      </w:r>
      <w:r w:rsidR="00500122" w:rsidRPr="00062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lang w:val="de-DE" w:eastAsia="en-GB"/>
        </w:rPr>
        <w:t>noch</w:t>
      </w:r>
      <w:r w:rsidR="00500122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mehr als immer schon</w:t>
      </w:r>
      <w:r w:rsidR="00B571A4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</w:t>
      </w:r>
      <w:r w:rsidR="00B571A4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lastRenderedPageBreak/>
        <w:t xml:space="preserve">in </w:t>
      </w:r>
      <w:r w:rsidR="008D1586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öffentliche Auftritte</w:t>
      </w:r>
      <w:r w:rsidR="006A4BC7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aller Art</w:t>
      </w:r>
      <w:r w:rsidR="00BD53A6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. Er</w:t>
      </w:r>
      <w:r w:rsidR="00E35936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</w:t>
      </w:r>
      <w:r w:rsidR="00401F95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gibt </w:t>
      </w:r>
      <w:r w:rsidR="00E35936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Interviews für Zeitungen, Radio und Fernsehen</w:t>
      </w:r>
      <w:r w:rsidR="00AB4AEF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, </w:t>
      </w:r>
      <w:r w:rsidR="00401F95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schreibt </w:t>
      </w:r>
      <w:r w:rsidR="00AB4AEF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populäre Artikel </w:t>
      </w:r>
      <w:r w:rsidR="00E35936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und </w:t>
      </w:r>
      <w:r w:rsidR="00401F95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organisiert </w:t>
      </w:r>
      <w:r w:rsidR="00E35936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regelmäßig </w:t>
      </w:r>
      <w:r w:rsidR="008D1586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Konferenzen zur Vorstellung seiner Ergebnisse </w:t>
      </w:r>
      <w:r w:rsidR="00AB4AEF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einfach </w:t>
      </w:r>
      <w:r w:rsidR="00E35936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selbst. </w:t>
      </w:r>
      <w:r w:rsidR="003101A9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Und natürlich </w:t>
      </w:r>
      <w:r w:rsidR="00E35936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ist seine Forschung </w:t>
      </w:r>
      <w:r w:rsidR="00D25819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fruchtbar geworden </w:t>
      </w:r>
      <w:r w:rsidR="00E35936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in den</w:t>
      </w:r>
      <w:r w:rsidR="00B571A4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</w:t>
      </w:r>
      <w:r w:rsidR="00C96B80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Studierende</w:t>
      </w:r>
      <w:r w:rsidR="00014931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n</w:t>
      </w:r>
      <w:r w:rsidR="00B571A4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, die bei ihm ein</w:t>
      </w:r>
      <w:r w:rsidR="00971848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e Abschlussarbeit geschrieben haben</w:t>
      </w:r>
      <w:r w:rsidR="00B571A4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. </w:t>
      </w:r>
      <w:r w:rsidR="00014931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Oft hat er ihnen seine </w:t>
      </w:r>
      <w:r w:rsidR="00971848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theoretische</w:t>
      </w:r>
      <w:r w:rsidR="00DF6672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n</w:t>
      </w:r>
      <w:r w:rsidR="00971848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und methodische</w:t>
      </w:r>
      <w:r w:rsidR="00DF6672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n</w:t>
      </w:r>
      <w:r w:rsidR="00971848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V</w:t>
      </w:r>
      <w:r w:rsidR="00014931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orarbeit</w:t>
      </w:r>
      <w:r w:rsidR="00DF6672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en</w:t>
      </w:r>
      <w:r w:rsidR="00971848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, aber auch seine </w:t>
      </w:r>
      <w:r w:rsidR="00014931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Daten</w:t>
      </w:r>
      <w:r w:rsidR="00971848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,</w:t>
      </w:r>
      <w:r w:rsidR="00014931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</w:t>
      </w:r>
      <w:r w:rsidR="008D1586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großzügig geschenkt. </w:t>
      </w:r>
    </w:p>
    <w:p w14:paraId="799EE116" w14:textId="77777777" w:rsidR="00D25819" w:rsidRPr="00062CCD" w:rsidRDefault="00D25819" w:rsidP="008B3641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</w:pPr>
    </w:p>
    <w:p w14:paraId="042C7CF6" w14:textId="2B9BE079" w:rsidR="00014931" w:rsidRPr="00062CCD" w:rsidRDefault="00A50E5B" w:rsidP="008B3641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</w:pP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VI.</w:t>
      </w:r>
    </w:p>
    <w:p w14:paraId="793A1AB7" w14:textId="38B80C71" w:rsidR="003F6510" w:rsidRPr="00062CCD" w:rsidRDefault="00E35936" w:rsidP="008B3641">
      <w:pPr>
        <w:spacing w:line="360" w:lineRule="auto"/>
        <w:rPr>
          <w:rFonts w:ascii="Times New Roman" w:hAnsi="Times New Roman" w:cs="Times New Roman"/>
          <w:color w:val="000000" w:themeColor="text1"/>
          <w:sz w:val="22"/>
          <w:szCs w:val="22"/>
          <w:lang w:val="de-DE"/>
        </w:rPr>
      </w:pP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Für </w:t>
      </w:r>
      <w:r w:rsidR="00971848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all </w:t>
      </w: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diese </w:t>
      </w:r>
      <w:r w:rsidR="00D25819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Wege</w:t>
      </w: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, seine Forschungsergebnisse öffentlich zu machen</w:t>
      </w:r>
      <w:r w:rsidR="002A731E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, statt damit nur ein </w:t>
      </w:r>
      <w:r w:rsidR="002A731E" w:rsidRPr="00062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lang w:val="de-DE" w:eastAsia="en-GB"/>
        </w:rPr>
        <w:t>wissenschaftliches</w:t>
      </w:r>
      <w:r w:rsidR="002A731E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Publikum beeindrucken zu wollen</w:t>
      </w: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, gibt es </w:t>
      </w:r>
      <w:r w:rsidR="00CC3D78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ihrer</w:t>
      </w:r>
      <w:r w:rsidR="002A731E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seits </w:t>
      </w:r>
      <w:r w:rsidR="003F6510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einen wichtigen </w:t>
      </w: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Grund: </w:t>
      </w:r>
      <w:r w:rsidR="00AB4AEF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Jürgen Gr</w:t>
      </w:r>
      <w:r w:rsidR="00060F0D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i</w:t>
      </w:r>
      <w:r w:rsidR="00AB4AEF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mms </w:t>
      </w:r>
      <w:r w:rsidR="008D1586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Einstellung zur gesellschaftlichen Aufgabe von Forschung. </w:t>
      </w:r>
      <w:r w:rsidR="00767047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Sie kommt auch in der Einladung zu diesem festlichen Nachmittag wieder zum Ausdruck. Er fragt dort: „Sind unsere Forschungsthemen hinreichend auf relevante Fragen der Gesellschaft ausg</w:t>
      </w:r>
      <w:r w:rsidR="003F6510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e</w:t>
      </w:r>
      <w:r w:rsidR="00767047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richtet?“</w:t>
      </w:r>
      <w:r w:rsidRPr="00062CC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de-DE" w:eastAsia="en-GB"/>
        </w:rPr>
        <w:t xml:space="preserve"> </w:t>
      </w:r>
      <w:r w:rsidR="003F6510" w:rsidRPr="00062CC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de-DE" w:eastAsia="en-GB"/>
        </w:rPr>
        <w:t xml:space="preserve">An </w:t>
      </w:r>
      <w:r w:rsidR="003F6510" w:rsidRPr="00062CC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2"/>
          <w:szCs w:val="22"/>
          <w:lang w:val="de-DE" w:eastAsia="en-GB"/>
        </w:rPr>
        <w:t xml:space="preserve">ihm </w:t>
      </w:r>
      <w:r w:rsidR="00CF12AF" w:rsidRPr="00062CC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2"/>
          <w:szCs w:val="22"/>
          <w:lang w:val="de-DE" w:eastAsia="en-GB"/>
        </w:rPr>
        <w:t>selbst</w:t>
      </w:r>
      <w:r w:rsidR="00CF12AF" w:rsidRPr="00062CCD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val="de-DE" w:eastAsia="en-GB"/>
        </w:rPr>
        <w:t xml:space="preserve"> </w:t>
      </w:r>
      <w:r w:rsidR="003F6510" w:rsidRPr="00062CC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de-DE" w:eastAsia="en-GB"/>
        </w:rPr>
        <w:t xml:space="preserve">soll es nicht liegen, den Sozialwissenschaften aus der „Marginalisierungsfalle“ zu helfen – wieder so ein </w:t>
      </w:r>
      <w:proofErr w:type="spellStart"/>
      <w:r w:rsidR="003F6510" w:rsidRPr="00062CC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de-DE" w:eastAsia="en-GB"/>
        </w:rPr>
        <w:t>Grimmscher</w:t>
      </w:r>
      <w:proofErr w:type="spellEnd"/>
      <w:r w:rsidR="003F6510" w:rsidRPr="00062CC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de-DE" w:eastAsia="en-GB"/>
        </w:rPr>
        <w:t xml:space="preserve"> Ausdruck... Denn </w:t>
      </w:r>
      <w:r w:rsidRPr="00062CC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de-DE" w:eastAsia="en-GB"/>
        </w:rPr>
        <w:t>Ziel</w:t>
      </w:r>
      <w:r w:rsidR="003F6510" w:rsidRPr="00062CC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de-DE" w:eastAsia="en-GB"/>
        </w:rPr>
        <w:t>e</w:t>
      </w:r>
      <w:r w:rsidRPr="00062CC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de-DE" w:eastAsia="en-GB"/>
        </w:rPr>
        <w:t xml:space="preserve"> seiner Forschung</w:t>
      </w:r>
      <w:r w:rsidR="003F6510" w:rsidRPr="00062CC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de-DE" w:eastAsia="en-GB"/>
        </w:rPr>
        <w:t xml:space="preserve"> seien</w:t>
      </w:r>
      <w:r w:rsidRPr="00062CC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de-DE" w:eastAsia="en-GB"/>
        </w:rPr>
        <w:t xml:space="preserve">, </w:t>
      </w:r>
      <w:r w:rsidRPr="00062CCD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n-GB"/>
        </w:rPr>
        <w:t>Nachhaltigkeit und Effektivität</w:t>
      </w:r>
      <w:r w:rsidR="002A731E" w:rsidRPr="00062CCD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de-DE" w:eastAsia="en-GB"/>
        </w:rPr>
        <w:t xml:space="preserve"> zu fördern</w:t>
      </w:r>
      <w:r w:rsidRPr="00062CCD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de-DE" w:eastAsia="en-GB"/>
        </w:rPr>
        <w:t>, die „</w:t>
      </w:r>
      <w:r w:rsidRPr="00062CCD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n-GB"/>
        </w:rPr>
        <w:t>Humanisierung</w:t>
      </w:r>
      <w:r w:rsidRPr="00062CCD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de-DE" w:eastAsia="en-GB"/>
        </w:rPr>
        <w:t>“</w:t>
      </w:r>
      <w:r w:rsidRPr="00062CCD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n-GB"/>
        </w:rPr>
        <w:t xml:space="preserve"> von Kommunikationsformen </w:t>
      </w:r>
      <w:r w:rsidR="002A731E" w:rsidRPr="00062CCD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de-DE" w:eastAsia="en-GB"/>
        </w:rPr>
        <w:t xml:space="preserve">zu ermöglichen </w:t>
      </w:r>
      <w:r w:rsidRPr="00062CCD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de-DE" w:eastAsia="en-GB"/>
        </w:rPr>
        <w:t xml:space="preserve">- </w:t>
      </w:r>
      <w:r w:rsidRPr="00062CCD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n-GB"/>
        </w:rPr>
        <w:t>i</w:t>
      </w:r>
      <w:r w:rsidRPr="00062CCD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de-DE" w:eastAsia="en-GB"/>
        </w:rPr>
        <w:t xml:space="preserve">m </w:t>
      </w:r>
      <w:r w:rsidRPr="00062CCD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n-GB"/>
        </w:rPr>
        <w:t xml:space="preserve">Journalismus, </w:t>
      </w:r>
      <w:r w:rsidRPr="00062CCD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de-DE" w:eastAsia="en-GB"/>
        </w:rPr>
        <w:t xml:space="preserve">in der </w:t>
      </w:r>
      <w:r w:rsidRPr="00062CCD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n-GB"/>
        </w:rPr>
        <w:t>Public Relation</w:t>
      </w:r>
      <w:r w:rsidRPr="00062CCD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de-DE" w:eastAsia="en-GB"/>
        </w:rPr>
        <w:t>s</w:t>
      </w:r>
      <w:r w:rsidRPr="00062CCD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n-GB"/>
        </w:rPr>
        <w:t xml:space="preserve"> und </w:t>
      </w:r>
      <w:r w:rsidRPr="00062CCD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de-DE" w:eastAsia="en-GB"/>
        </w:rPr>
        <w:t xml:space="preserve">der </w:t>
      </w:r>
      <w:r w:rsidRPr="00062CCD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n-GB"/>
        </w:rPr>
        <w:t xml:space="preserve">Werbung, </w:t>
      </w:r>
      <w:r w:rsidRPr="00062CCD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de-DE" w:eastAsia="en-GB"/>
        </w:rPr>
        <w:t xml:space="preserve">in der </w:t>
      </w:r>
      <w:r w:rsidRPr="00062CCD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n-GB"/>
        </w:rPr>
        <w:t xml:space="preserve">Medienunterhaltung und </w:t>
      </w:r>
      <w:r w:rsidRPr="00062CCD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de-DE" w:eastAsia="en-GB"/>
        </w:rPr>
        <w:t xml:space="preserve">der </w:t>
      </w:r>
      <w:r w:rsidRPr="00062CCD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n-GB"/>
        </w:rPr>
        <w:t>politische</w:t>
      </w:r>
      <w:r w:rsidRPr="00062CCD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de-DE" w:eastAsia="en-GB"/>
        </w:rPr>
        <w:t>n</w:t>
      </w:r>
      <w:r w:rsidRPr="00062CCD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n-GB"/>
        </w:rPr>
        <w:t xml:space="preserve"> Kommunikation.</w:t>
      </w:r>
      <w:r w:rsidRPr="00062CCD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de-DE" w:eastAsia="en-GB"/>
        </w:rPr>
        <w:t xml:space="preserve"> Seine Untersuchungen müssten </w:t>
      </w:r>
      <w:r w:rsidR="003914E3" w:rsidRPr="00062CCD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de-DE" w:eastAsia="en-GB"/>
        </w:rPr>
        <w:t xml:space="preserve">immer </w:t>
      </w:r>
      <w:r w:rsidR="00AB4AEF" w:rsidRPr="00062CCD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de-DE" w:eastAsia="en-GB"/>
        </w:rPr>
        <w:t>„</w:t>
      </w:r>
      <w:r w:rsidRPr="00062CCD">
        <w:rPr>
          <w:rFonts w:ascii="Times New Roman" w:hAnsi="Times New Roman" w:cs="Times New Roman"/>
          <w:color w:val="000000" w:themeColor="text1"/>
          <w:sz w:val="22"/>
          <w:szCs w:val="22"/>
        </w:rPr>
        <w:t>ableitbare Konsequenzen für das Medienhandeln</w:t>
      </w:r>
      <w:r w:rsidRPr="00062CCD">
        <w:rPr>
          <w:rFonts w:ascii="Times New Roman" w:hAnsi="Times New Roman" w:cs="Times New Roman"/>
          <w:color w:val="000000" w:themeColor="text1"/>
          <w:sz w:val="22"/>
          <w:szCs w:val="22"/>
          <w:lang w:val="de-DE"/>
        </w:rPr>
        <w:t>“ haben</w:t>
      </w:r>
      <w:r w:rsidR="00EF1552" w:rsidRPr="00062CCD">
        <w:rPr>
          <w:rFonts w:ascii="Times New Roman" w:hAnsi="Times New Roman" w:cs="Times New Roman"/>
          <w:color w:val="000000" w:themeColor="text1"/>
          <w:sz w:val="22"/>
          <w:szCs w:val="22"/>
          <w:lang w:val="de-DE"/>
        </w:rPr>
        <w:t>, schreibt er selbst</w:t>
      </w:r>
      <w:r w:rsidR="00971848" w:rsidRPr="00062CCD">
        <w:rPr>
          <w:rFonts w:ascii="Times New Roman" w:hAnsi="Times New Roman" w:cs="Times New Roman"/>
          <w:color w:val="000000" w:themeColor="text1"/>
          <w:sz w:val="22"/>
          <w:szCs w:val="22"/>
          <w:lang w:val="de-DE"/>
        </w:rPr>
        <w:t xml:space="preserve"> in seinem Profil als Wissenschaftler</w:t>
      </w:r>
      <w:r w:rsidR="00EF1552" w:rsidRPr="00062CCD">
        <w:rPr>
          <w:rFonts w:ascii="Times New Roman" w:hAnsi="Times New Roman" w:cs="Times New Roman"/>
          <w:color w:val="000000" w:themeColor="text1"/>
          <w:sz w:val="22"/>
          <w:szCs w:val="22"/>
          <w:lang w:val="de-DE"/>
        </w:rPr>
        <w:t>.</w:t>
      </w:r>
    </w:p>
    <w:p w14:paraId="6F47B86E" w14:textId="77777777" w:rsidR="003F6510" w:rsidRPr="00062CCD" w:rsidRDefault="003F6510" w:rsidP="008B3641">
      <w:pPr>
        <w:spacing w:line="360" w:lineRule="auto"/>
        <w:rPr>
          <w:rFonts w:ascii="Times New Roman" w:hAnsi="Times New Roman" w:cs="Times New Roman"/>
          <w:color w:val="000000" w:themeColor="text1"/>
          <w:sz w:val="22"/>
          <w:szCs w:val="22"/>
          <w:lang w:val="de-DE"/>
        </w:rPr>
      </w:pPr>
    </w:p>
    <w:p w14:paraId="25B6BADE" w14:textId="14EE5963" w:rsidR="003E1531" w:rsidRPr="00062CCD" w:rsidRDefault="003F6510" w:rsidP="008B3641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</w:pPr>
      <w:r w:rsidRPr="00062CCD">
        <w:rPr>
          <w:rFonts w:ascii="Times New Roman" w:hAnsi="Times New Roman" w:cs="Times New Roman"/>
          <w:color w:val="000000" w:themeColor="text1"/>
          <w:sz w:val="22"/>
          <w:szCs w:val="22"/>
          <w:lang w:val="de-DE"/>
        </w:rPr>
        <w:t xml:space="preserve">Diese Haltung wird sicher unterstützt durch </w:t>
      </w: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Jürgens fast rührende Dankbarkeit Österreich </w:t>
      </w:r>
      <w:r w:rsidR="002864F6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gegenüber - </w:t>
      </w: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als seinem </w:t>
      </w:r>
      <w:r w:rsidR="002864F6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„</w:t>
      </w: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Auftraggeber</w:t>
      </w:r>
      <w:r w:rsidR="002864F6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“</w:t>
      </w:r>
      <w:r w:rsidR="00CF12AF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nämlich</w:t>
      </w: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: Wie oft habe ich von ihm in meiner Wiener Zeit gehört: „Dieses Land bezahlt mich – dann muss ich </w:t>
      </w:r>
      <w:r w:rsidR="003E1531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ihm</w:t>
      </w: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auch etwas Nützliches </w:t>
      </w:r>
      <w:r w:rsidRPr="00062CC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de-DE" w:eastAsia="en-GB"/>
        </w:rPr>
        <w:t>zurückgeben“</w:t>
      </w:r>
      <w:r w:rsidR="004C4AE6" w:rsidRPr="00062CC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de-DE" w:eastAsia="en-GB"/>
        </w:rPr>
        <w:t xml:space="preserve">. </w:t>
      </w:r>
      <w:r w:rsidR="00504200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Ich glaube, wir können uns alle nicht vorstellen, dass Jürgen Grimm als Emeritus </w:t>
      </w:r>
      <w:r w:rsidR="004D3B5E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dieses gesellschaftliche Engagement, </w:t>
      </w:r>
      <w:r w:rsidR="00504200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seine Neugier und Betriebsamkeit aufgibt. </w:t>
      </w:r>
      <w:r w:rsidR="003E1531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Ich bin überzeugt, dass wir stattdessen weiter von Dir als gesellschaftlich verantwortlichem Wissenschaftler hören. </w:t>
      </w:r>
    </w:p>
    <w:p w14:paraId="16E7DC32" w14:textId="77777777" w:rsidR="004C4AE6" w:rsidRPr="00062CCD" w:rsidRDefault="004C4AE6" w:rsidP="008B3641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</w:pPr>
    </w:p>
    <w:p w14:paraId="790C10EA" w14:textId="540668C6" w:rsidR="004C4AE6" w:rsidRPr="00062CCD" w:rsidRDefault="004C4AE6" w:rsidP="008B3641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</w:pP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VII.</w:t>
      </w:r>
    </w:p>
    <w:p w14:paraId="343D672D" w14:textId="06BC3016" w:rsidR="004C4AE6" w:rsidRPr="00062CCD" w:rsidRDefault="003E1531" w:rsidP="008B3641">
      <w:pPr>
        <w:pStyle w:val="Standard1"/>
        <w:spacing w:line="360" w:lineRule="auto"/>
        <w:rPr>
          <w:rStyle w:val="Absatz-Standardschriftart1"/>
          <w:rFonts w:ascii="Times New Roman" w:hAnsi="Times New Roman"/>
        </w:rPr>
      </w:pPr>
      <w:r w:rsidRPr="00062CCD">
        <w:rPr>
          <w:rFonts w:ascii="Times New Roman" w:eastAsia="Times New Roman" w:hAnsi="Times New Roman"/>
          <w:color w:val="000000"/>
          <w:lang w:eastAsia="en-GB"/>
        </w:rPr>
        <w:t xml:space="preserve">Walter </w:t>
      </w:r>
      <w:proofErr w:type="spellStart"/>
      <w:r w:rsidRPr="00062CCD">
        <w:rPr>
          <w:rFonts w:ascii="Times New Roman" w:eastAsia="Times New Roman" w:hAnsi="Times New Roman"/>
          <w:color w:val="000000"/>
          <w:lang w:eastAsia="en-GB"/>
        </w:rPr>
        <w:t>Hömberg</w:t>
      </w:r>
      <w:proofErr w:type="spellEnd"/>
      <w:r w:rsidRPr="00062CCD">
        <w:rPr>
          <w:rFonts w:ascii="Times New Roman" w:eastAsia="Times New Roman" w:hAnsi="Times New Roman"/>
          <w:color w:val="000000"/>
          <w:lang w:eastAsia="en-GB"/>
        </w:rPr>
        <w:t xml:space="preserve"> hat mal eine kleine Typologie von Leuten in Pension entwickelt: </w:t>
      </w:r>
      <w:r w:rsidR="004C4AE6" w:rsidRPr="00062CCD">
        <w:rPr>
          <w:rFonts w:ascii="Times New Roman" w:eastAsia="Times New Roman" w:hAnsi="Times New Roman"/>
          <w:color w:val="000000"/>
          <w:lang w:eastAsia="en-GB"/>
        </w:rPr>
        <w:t xml:space="preserve">zu einen </w:t>
      </w:r>
      <w:r w:rsidRPr="00062CCD">
        <w:rPr>
          <w:rFonts w:ascii="Times New Roman" w:eastAsia="Times New Roman" w:hAnsi="Times New Roman"/>
          <w:color w:val="000000"/>
          <w:lang w:eastAsia="en-GB"/>
        </w:rPr>
        <w:t xml:space="preserve">den „Weitermacher“, der </w:t>
      </w:r>
      <w:r w:rsidR="005D77D9" w:rsidRPr="00062CCD">
        <w:rPr>
          <w:rFonts w:ascii="Times New Roman" w:eastAsia="Times New Roman" w:hAnsi="Times New Roman"/>
          <w:color w:val="000000"/>
          <w:lang w:eastAsia="en-GB"/>
        </w:rPr>
        <w:t xml:space="preserve">einfach </w:t>
      </w:r>
      <w:r w:rsidRPr="00062CCD">
        <w:rPr>
          <w:rFonts w:ascii="Times New Roman" w:eastAsia="Times New Roman" w:hAnsi="Times New Roman"/>
          <w:color w:val="000000"/>
          <w:lang w:eastAsia="en-GB"/>
        </w:rPr>
        <w:t>so tut als, als sei nichts</w:t>
      </w:r>
      <w:r w:rsidR="00414496" w:rsidRPr="00062CCD">
        <w:rPr>
          <w:rFonts w:ascii="Times New Roman" w:eastAsia="Times New Roman" w:hAnsi="Times New Roman"/>
          <w:color w:val="000000"/>
          <w:lang w:eastAsia="en-GB"/>
        </w:rPr>
        <w:t>;</w:t>
      </w:r>
      <w:r w:rsidRPr="00062CCD">
        <w:rPr>
          <w:rFonts w:ascii="Times New Roman" w:eastAsia="Times New Roman" w:hAnsi="Times New Roman"/>
          <w:color w:val="000000"/>
          <w:lang w:eastAsia="en-GB"/>
        </w:rPr>
        <w:t xml:space="preserve"> </w:t>
      </w:r>
      <w:r w:rsidR="004C4AE6" w:rsidRPr="00062CCD">
        <w:rPr>
          <w:rFonts w:ascii="Times New Roman" w:eastAsia="Times New Roman" w:hAnsi="Times New Roman"/>
          <w:color w:val="000000"/>
          <w:lang w:eastAsia="en-GB"/>
        </w:rPr>
        <w:t xml:space="preserve">zum anderen </w:t>
      </w:r>
      <w:r w:rsidRPr="00062CCD">
        <w:rPr>
          <w:rFonts w:ascii="Times New Roman" w:eastAsia="Times New Roman" w:hAnsi="Times New Roman"/>
          <w:color w:val="000000"/>
          <w:lang w:eastAsia="en-GB"/>
        </w:rPr>
        <w:t>den „</w:t>
      </w:r>
      <w:proofErr w:type="spellStart"/>
      <w:r w:rsidRPr="00062CCD">
        <w:rPr>
          <w:rFonts w:ascii="Times New Roman" w:eastAsia="Times New Roman" w:hAnsi="Times New Roman"/>
          <w:color w:val="000000"/>
          <w:lang w:eastAsia="en-GB"/>
        </w:rPr>
        <w:t>Neubeginner</w:t>
      </w:r>
      <w:proofErr w:type="spellEnd"/>
      <w:r w:rsidRPr="00062CCD">
        <w:rPr>
          <w:rFonts w:ascii="Times New Roman" w:eastAsia="Times New Roman" w:hAnsi="Times New Roman"/>
          <w:color w:val="000000"/>
          <w:lang w:eastAsia="en-GB"/>
        </w:rPr>
        <w:t>“, der</w:t>
      </w:r>
      <w:r w:rsidR="005D77D9" w:rsidRPr="00062CCD">
        <w:rPr>
          <w:rFonts w:ascii="Times New Roman" w:eastAsia="Times New Roman" w:hAnsi="Times New Roman"/>
          <w:color w:val="000000"/>
          <w:lang w:eastAsia="en-GB"/>
        </w:rPr>
        <w:t xml:space="preserve"> nun endlich </w:t>
      </w:r>
      <w:r w:rsidRPr="00062CCD">
        <w:rPr>
          <w:rFonts w:ascii="Times New Roman" w:eastAsia="Times New Roman" w:hAnsi="Times New Roman"/>
          <w:color w:val="000000"/>
          <w:lang w:eastAsia="en-GB"/>
        </w:rPr>
        <w:t>etwas radikal anderes macht</w:t>
      </w:r>
      <w:r w:rsidR="00414496" w:rsidRPr="00062CCD">
        <w:rPr>
          <w:rFonts w:ascii="Times New Roman" w:eastAsia="Times New Roman" w:hAnsi="Times New Roman"/>
          <w:color w:val="000000"/>
          <w:lang w:eastAsia="en-GB"/>
        </w:rPr>
        <w:t>;</w:t>
      </w:r>
      <w:r w:rsidRPr="00062CCD">
        <w:rPr>
          <w:rFonts w:ascii="Times New Roman" w:eastAsia="Times New Roman" w:hAnsi="Times New Roman"/>
          <w:color w:val="000000"/>
          <w:lang w:eastAsia="en-GB"/>
        </w:rPr>
        <w:t xml:space="preserve"> und schließlich den „</w:t>
      </w:r>
      <w:proofErr w:type="spellStart"/>
      <w:r w:rsidRPr="00062CCD">
        <w:rPr>
          <w:rFonts w:ascii="Times New Roman" w:eastAsia="Times New Roman" w:hAnsi="Times New Roman"/>
          <w:color w:val="000000"/>
          <w:lang w:eastAsia="en-GB"/>
        </w:rPr>
        <w:t>Anknüpfer</w:t>
      </w:r>
      <w:proofErr w:type="spellEnd"/>
      <w:r w:rsidRPr="00062CCD">
        <w:rPr>
          <w:rFonts w:ascii="Times New Roman" w:eastAsia="Times New Roman" w:hAnsi="Times New Roman"/>
          <w:color w:val="000000"/>
          <w:lang w:eastAsia="en-GB"/>
        </w:rPr>
        <w:t xml:space="preserve">“. </w:t>
      </w:r>
      <w:proofErr w:type="spellStart"/>
      <w:r w:rsidRPr="00062CCD">
        <w:rPr>
          <w:rFonts w:ascii="Times New Roman" w:eastAsia="Times New Roman" w:hAnsi="Times New Roman"/>
          <w:color w:val="000000"/>
          <w:lang w:eastAsia="en-GB"/>
        </w:rPr>
        <w:t>Hömberg</w:t>
      </w:r>
      <w:proofErr w:type="spellEnd"/>
      <w:r w:rsidRPr="00062CCD">
        <w:rPr>
          <w:rFonts w:ascii="Times New Roman" w:eastAsia="Times New Roman" w:hAnsi="Times New Roman"/>
          <w:color w:val="000000"/>
          <w:lang w:eastAsia="en-GB"/>
        </w:rPr>
        <w:t xml:space="preserve"> definiert ihn so: „</w:t>
      </w:r>
      <w:r w:rsidRPr="00062CCD">
        <w:rPr>
          <w:rStyle w:val="Absatz-Standardschriftart1"/>
          <w:rFonts w:ascii="Times New Roman" w:hAnsi="Times New Roman"/>
        </w:rPr>
        <w:t xml:space="preserve">Er knüpft an seine Erkenntnisse und Erfahrungen an, freut sich aber, dass er jetzt all die Pflicht-Übungen auf dem Eis der beruflichen Routinen nicht mehr laufen muss, sondern sich ganz der Kür widmen kann.“ </w:t>
      </w:r>
    </w:p>
    <w:p w14:paraId="7C8D6B45" w14:textId="77777777" w:rsidR="008B3641" w:rsidRPr="00062CCD" w:rsidRDefault="008B3641" w:rsidP="008B3641">
      <w:pPr>
        <w:pStyle w:val="Standard1"/>
        <w:spacing w:line="360" w:lineRule="auto"/>
        <w:rPr>
          <w:rStyle w:val="Absatz-Standardschriftart1"/>
          <w:rFonts w:ascii="Times New Roman" w:hAnsi="Times New Roman"/>
        </w:rPr>
      </w:pPr>
    </w:p>
    <w:p w14:paraId="1E406D05" w14:textId="6F4D805D" w:rsidR="003E1531" w:rsidRPr="00062CCD" w:rsidRDefault="005D77D9" w:rsidP="008B3641">
      <w:pPr>
        <w:pStyle w:val="Standard1"/>
        <w:spacing w:line="360" w:lineRule="auto"/>
        <w:rPr>
          <w:rFonts w:ascii="Times New Roman" w:hAnsi="Times New Roman"/>
        </w:rPr>
      </w:pPr>
      <w:r w:rsidRPr="00062CCD">
        <w:rPr>
          <w:rFonts w:ascii="Times New Roman" w:eastAsia="Times New Roman" w:hAnsi="Times New Roman"/>
          <w:color w:val="000000"/>
          <w:lang w:eastAsia="en-GB"/>
        </w:rPr>
        <w:lastRenderedPageBreak/>
        <w:t>Lieber Jürgen, Du bist sicher nicht der Typ, der jetzt endlich mal nur noch bergsteigen, malen oder segeln will. Oder? Aber auch im Trott einfach weiter</w:t>
      </w:r>
      <w:r w:rsidR="008B3641" w:rsidRPr="00062CCD">
        <w:rPr>
          <w:rFonts w:ascii="Times New Roman" w:eastAsia="Times New Roman" w:hAnsi="Times New Roman"/>
          <w:color w:val="000000"/>
          <w:lang w:eastAsia="en-GB"/>
        </w:rPr>
        <w:t>zu</w:t>
      </w:r>
      <w:r w:rsidRPr="00062CCD">
        <w:rPr>
          <w:rFonts w:ascii="Times New Roman" w:eastAsia="Times New Roman" w:hAnsi="Times New Roman"/>
          <w:color w:val="000000"/>
          <w:lang w:eastAsia="en-GB"/>
        </w:rPr>
        <w:t xml:space="preserve">machen, kann ich mir bei Dir nicht vorstellen. Ein </w:t>
      </w:r>
      <w:r w:rsidR="00414496" w:rsidRPr="00062CCD">
        <w:rPr>
          <w:rStyle w:val="Absatz-Standardschriftart1"/>
          <w:rFonts w:ascii="Times New Roman" w:hAnsi="Times New Roman"/>
        </w:rPr>
        <w:t>„</w:t>
      </w:r>
      <w:proofErr w:type="spellStart"/>
      <w:r w:rsidR="00414496" w:rsidRPr="00062CCD">
        <w:rPr>
          <w:rStyle w:val="Absatz-Standardschriftart1"/>
          <w:rFonts w:ascii="Times New Roman" w:hAnsi="Times New Roman"/>
        </w:rPr>
        <w:t>Anknüpfer</w:t>
      </w:r>
      <w:proofErr w:type="spellEnd"/>
      <w:r w:rsidR="00414496" w:rsidRPr="00062CCD">
        <w:rPr>
          <w:rStyle w:val="Absatz-Standardschriftart1"/>
          <w:rFonts w:ascii="Times New Roman" w:hAnsi="Times New Roman"/>
        </w:rPr>
        <w:t xml:space="preserve">“ </w:t>
      </w:r>
      <w:r w:rsidRPr="00062CCD">
        <w:rPr>
          <w:rStyle w:val="Absatz-Standardschriftart1"/>
          <w:rFonts w:ascii="Times New Roman" w:hAnsi="Times New Roman"/>
        </w:rPr>
        <w:t>bist Du, denke ich.</w:t>
      </w:r>
      <w:r w:rsidR="003E1531" w:rsidRPr="00062CCD">
        <w:rPr>
          <w:rStyle w:val="Absatz-Standardschriftart1"/>
          <w:rFonts w:ascii="Times New Roman" w:hAnsi="Times New Roman"/>
        </w:rPr>
        <w:t xml:space="preserve">  </w:t>
      </w:r>
    </w:p>
    <w:p w14:paraId="0AF62B79" w14:textId="46D0E4D5" w:rsidR="00DF6672" w:rsidRPr="00062CCD" w:rsidRDefault="00414496" w:rsidP="008B3641">
      <w:pPr>
        <w:spacing w:line="360" w:lineRule="auto"/>
        <w:rPr>
          <w:sz w:val="22"/>
          <w:szCs w:val="22"/>
        </w:rPr>
      </w:pPr>
      <w:r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Zum Schluss: </w:t>
      </w:r>
      <w:r w:rsidR="003A720B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Ad multos annos – </w:t>
      </w:r>
      <w:r w:rsidR="005D77D9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zusammen mit </w:t>
      </w:r>
      <w:r w:rsidR="003A720B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Petra</w:t>
      </w:r>
      <w:r w:rsidR="008F1275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.</w:t>
      </w:r>
      <w:r w:rsidR="006A4BC7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Und bei Dir, der Du </w:t>
      </w:r>
      <w:r w:rsidR="00CF4F16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so t</w:t>
      </w:r>
      <w:r w:rsidR="00504200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apfer gegen </w:t>
      </w:r>
      <w:r w:rsidR="00CF4F16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D</w:t>
      </w:r>
      <w:r w:rsidR="00504200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eine Krankheit gekämpft, nicht aufgegeben </w:t>
      </w:r>
      <w:r w:rsidR="006A4BC7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hast, sollten wir </w:t>
      </w:r>
      <w:r w:rsidR="005D77D9" w:rsidRPr="00062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lang w:val="de-DE" w:eastAsia="en-GB"/>
        </w:rPr>
        <w:t xml:space="preserve">noch </w:t>
      </w:r>
      <w:r w:rsidR="005D77D9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mehr als immer wichtig </w:t>
      </w:r>
      <w:r w:rsidR="008B3641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- </w:t>
      </w:r>
      <w:r w:rsidR="005D77D9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und </w:t>
      </w:r>
      <w:r w:rsidR="006A4BC7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aus vollem Herzen </w:t>
      </w:r>
      <w:r w:rsidR="008B3641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- </w:t>
      </w:r>
      <w:r w:rsidR="00196D39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hin</w:t>
      </w:r>
      <w:r w:rsidR="006A4BC7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zufügen: A</w:t>
      </w:r>
      <w:r w:rsidR="00504200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d multos annos </w:t>
      </w:r>
      <w:r w:rsidR="00504200" w:rsidRPr="00062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lang w:val="de-DE" w:eastAsia="en-GB"/>
        </w:rPr>
        <w:t xml:space="preserve">in </w:t>
      </w:r>
      <w:proofErr w:type="spellStart"/>
      <w:r w:rsidR="00504200" w:rsidRPr="00062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lang w:val="de-DE" w:eastAsia="en-GB"/>
        </w:rPr>
        <w:t>sanitate</w:t>
      </w:r>
      <w:proofErr w:type="spellEnd"/>
      <w:r w:rsidR="00504200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!</w:t>
      </w:r>
      <w:r w:rsidR="00774291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 xml:space="preserve"> Alles Gute für </w:t>
      </w:r>
      <w:r w:rsidR="003D6D6B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Euch</w:t>
      </w:r>
      <w:r w:rsidR="00774291" w:rsidRPr="00062CCD"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GB"/>
        </w:rPr>
        <w:t>, lieber Jürgen!</w:t>
      </w:r>
    </w:p>
    <w:sectPr w:rsidR="00DF6672" w:rsidRPr="00062CCD"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28334" w14:textId="77777777" w:rsidR="000C0833" w:rsidRDefault="000C0833" w:rsidP="00A86374">
      <w:r>
        <w:separator/>
      </w:r>
    </w:p>
  </w:endnote>
  <w:endnote w:type="continuationSeparator" w:id="0">
    <w:p w14:paraId="716F68CD" w14:textId="77777777" w:rsidR="000C0833" w:rsidRDefault="000C0833" w:rsidP="00A8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74730314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1D81E46" w14:textId="0BBBD877" w:rsidR="00A86374" w:rsidRDefault="00A86374" w:rsidP="000A5D3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E580581" w14:textId="77777777" w:rsidR="00A86374" w:rsidRDefault="00A86374" w:rsidP="00A8637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584995216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875F499" w14:textId="31424C9D" w:rsidR="00A86374" w:rsidRDefault="00A86374" w:rsidP="000A5D3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1ED0B9D5" w14:textId="77777777" w:rsidR="00A86374" w:rsidRDefault="00A86374" w:rsidP="00A86374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CF455" w14:textId="77777777" w:rsidR="000C0833" w:rsidRDefault="000C0833" w:rsidP="00A86374">
      <w:r>
        <w:separator/>
      </w:r>
    </w:p>
  </w:footnote>
  <w:footnote w:type="continuationSeparator" w:id="0">
    <w:p w14:paraId="27F11F71" w14:textId="77777777" w:rsidR="000C0833" w:rsidRDefault="000C0833" w:rsidP="00A86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6713"/>
    <w:multiLevelType w:val="multilevel"/>
    <w:tmpl w:val="31B2E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E129B"/>
    <w:multiLevelType w:val="multilevel"/>
    <w:tmpl w:val="E9D8B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91471"/>
    <w:multiLevelType w:val="multilevel"/>
    <w:tmpl w:val="E34A4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70F0B"/>
    <w:multiLevelType w:val="multilevel"/>
    <w:tmpl w:val="782E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19180D"/>
    <w:multiLevelType w:val="multilevel"/>
    <w:tmpl w:val="A562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422146"/>
    <w:multiLevelType w:val="multilevel"/>
    <w:tmpl w:val="449EA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416193"/>
    <w:multiLevelType w:val="multilevel"/>
    <w:tmpl w:val="05DAD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56133D"/>
    <w:multiLevelType w:val="multilevel"/>
    <w:tmpl w:val="A2E00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FB3771"/>
    <w:multiLevelType w:val="multilevel"/>
    <w:tmpl w:val="33E0A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BE20FA"/>
    <w:multiLevelType w:val="multilevel"/>
    <w:tmpl w:val="A6DC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EC1170"/>
    <w:multiLevelType w:val="multilevel"/>
    <w:tmpl w:val="5EEC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EF03B3"/>
    <w:multiLevelType w:val="multilevel"/>
    <w:tmpl w:val="4F26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3D0D36"/>
    <w:multiLevelType w:val="multilevel"/>
    <w:tmpl w:val="08BE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C059CB"/>
    <w:multiLevelType w:val="multilevel"/>
    <w:tmpl w:val="38BC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E14EC6"/>
    <w:multiLevelType w:val="multilevel"/>
    <w:tmpl w:val="8860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406DF1"/>
    <w:multiLevelType w:val="hybridMultilevel"/>
    <w:tmpl w:val="EBB2C6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9A350F"/>
    <w:multiLevelType w:val="multilevel"/>
    <w:tmpl w:val="7920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C5429D"/>
    <w:multiLevelType w:val="multilevel"/>
    <w:tmpl w:val="8170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291F24"/>
    <w:multiLevelType w:val="multilevel"/>
    <w:tmpl w:val="BDEC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4D5017"/>
    <w:multiLevelType w:val="multilevel"/>
    <w:tmpl w:val="91DC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B73FF2"/>
    <w:multiLevelType w:val="multilevel"/>
    <w:tmpl w:val="B46E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276276"/>
    <w:multiLevelType w:val="multilevel"/>
    <w:tmpl w:val="078A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1210F8"/>
    <w:multiLevelType w:val="multilevel"/>
    <w:tmpl w:val="5AE0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721CE8"/>
    <w:multiLevelType w:val="multilevel"/>
    <w:tmpl w:val="2D6E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415160"/>
    <w:multiLevelType w:val="multilevel"/>
    <w:tmpl w:val="07D03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A3740E"/>
    <w:multiLevelType w:val="multilevel"/>
    <w:tmpl w:val="1062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516BAD"/>
    <w:multiLevelType w:val="multilevel"/>
    <w:tmpl w:val="3586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0C7C54"/>
    <w:multiLevelType w:val="multilevel"/>
    <w:tmpl w:val="D884E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11D4392"/>
    <w:multiLevelType w:val="multilevel"/>
    <w:tmpl w:val="F726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7B174B"/>
    <w:multiLevelType w:val="multilevel"/>
    <w:tmpl w:val="9DEA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862CC8"/>
    <w:multiLevelType w:val="hybridMultilevel"/>
    <w:tmpl w:val="F60603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3C937F8"/>
    <w:multiLevelType w:val="multilevel"/>
    <w:tmpl w:val="AFA61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48B474A"/>
    <w:multiLevelType w:val="multilevel"/>
    <w:tmpl w:val="2548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7276FDA"/>
    <w:multiLevelType w:val="multilevel"/>
    <w:tmpl w:val="A6D85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BCE6CB3"/>
    <w:multiLevelType w:val="multilevel"/>
    <w:tmpl w:val="D6A2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94D2B82"/>
    <w:multiLevelType w:val="multilevel"/>
    <w:tmpl w:val="9CC0E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4A270D"/>
    <w:multiLevelType w:val="multilevel"/>
    <w:tmpl w:val="A4640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576EC3"/>
    <w:multiLevelType w:val="multilevel"/>
    <w:tmpl w:val="05B2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EB7355"/>
    <w:multiLevelType w:val="multilevel"/>
    <w:tmpl w:val="8BD6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263450E"/>
    <w:multiLevelType w:val="multilevel"/>
    <w:tmpl w:val="BFA4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50B2852"/>
    <w:multiLevelType w:val="multilevel"/>
    <w:tmpl w:val="1AA8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163C9C"/>
    <w:multiLevelType w:val="multilevel"/>
    <w:tmpl w:val="BBA0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6E414FC"/>
    <w:multiLevelType w:val="multilevel"/>
    <w:tmpl w:val="5FF84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701246"/>
    <w:multiLevelType w:val="multilevel"/>
    <w:tmpl w:val="53D0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1A061A"/>
    <w:multiLevelType w:val="multilevel"/>
    <w:tmpl w:val="8344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A57924"/>
    <w:multiLevelType w:val="multilevel"/>
    <w:tmpl w:val="3AC63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46066E"/>
    <w:multiLevelType w:val="multilevel"/>
    <w:tmpl w:val="9E70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E52D7F"/>
    <w:multiLevelType w:val="multilevel"/>
    <w:tmpl w:val="3F12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D0E545B"/>
    <w:multiLevelType w:val="multilevel"/>
    <w:tmpl w:val="D34EF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EE31F3A"/>
    <w:multiLevelType w:val="multilevel"/>
    <w:tmpl w:val="72A8F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0387806">
    <w:abstractNumId w:val="28"/>
  </w:num>
  <w:num w:numId="2" w16cid:durableId="220558868">
    <w:abstractNumId w:val="37"/>
  </w:num>
  <w:num w:numId="3" w16cid:durableId="1250694906">
    <w:abstractNumId w:val="9"/>
  </w:num>
  <w:num w:numId="4" w16cid:durableId="1094476030">
    <w:abstractNumId w:val="12"/>
  </w:num>
  <w:num w:numId="5" w16cid:durableId="901520509">
    <w:abstractNumId w:val="19"/>
  </w:num>
  <w:num w:numId="6" w16cid:durableId="1855461773">
    <w:abstractNumId w:val="44"/>
  </w:num>
  <w:num w:numId="7" w16cid:durableId="621424138">
    <w:abstractNumId w:val="11"/>
  </w:num>
  <w:num w:numId="8" w16cid:durableId="767429244">
    <w:abstractNumId w:val="38"/>
  </w:num>
  <w:num w:numId="9" w16cid:durableId="1233849687">
    <w:abstractNumId w:val="14"/>
  </w:num>
  <w:num w:numId="10" w16cid:durableId="459030512">
    <w:abstractNumId w:val="48"/>
  </w:num>
  <w:num w:numId="11" w16cid:durableId="431823842">
    <w:abstractNumId w:val="32"/>
  </w:num>
  <w:num w:numId="12" w16cid:durableId="842474461">
    <w:abstractNumId w:val="6"/>
  </w:num>
  <w:num w:numId="13" w16cid:durableId="733815327">
    <w:abstractNumId w:val="34"/>
  </w:num>
  <w:num w:numId="14" w16cid:durableId="22832253">
    <w:abstractNumId w:val="31"/>
  </w:num>
  <w:num w:numId="15" w16cid:durableId="1381707787">
    <w:abstractNumId w:val="13"/>
  </w:num>
  <w:num w:numId="16" w16cid:durableId="621112623">
    <w:abstractNumId w:val="39"/>
  </w:num>
  <w:num w:numId="17" w16cid:durableId="1891380726">
    <w:abstractNumId w:val="8"/>
  </w:num>
  <w:num w:numId="18" w16cid:durableId="2051487606">
    <w:abstractNumId w:val="24"/>
  </w:num>
  <w:num w:numId="19" w16cid:durableId="1506091416">
    <w:abstractNumId w:val="22"/>
  </w:num>
  <w:num w:numId="20" w16cid:durableId="1370257123">
    <w:abstractNumId w:val="3"/>
  </w:num>
  <w:num w:numId="21" w16cid:durableId="1603100455">
    <w:abstractNumId w:val="10"/>
  </w:num>
  <w:num w:numId="22" w16cid:durableId="730932367">
    <w:abstractNumId w:val="17"/>
  </w:num>
  <w:num w:numId="23" w16cid:durableId="1295331375">
    <w:abstractNumId w:val="45"/>
  </w:num>
  <w:num w:numId="24" w16cid:durableId="99374008">
    <w:abstractNumId w:val="7"/>
  </w:num>
  <w:num w:numId="25" w16cid:durableId="363332279">
    <w:abstractNumId w:val="36"/>
  </w:num>
  <w:num w:numId="26" w16cid:durableId="730156987">
    <w:abstractNumId w:val="29"/>
  </w:num>
  <w:num w:numId="27" w16cid:durableId="1231889413">
    <w:abstractNumId w:val="46"/>
  </w:num>
  <w:num w:numId="28" w16cid:durableId="1023165519">
    <w:abstractNumId w:val="16"/>
  </w:num>
  <w:num w:numId="29" w16cid:durableId="1958641378">
    <w:abstractNumId w:val="23"/>
  </w:num>
  <w:num w:numId="30" w16cid:durableId="459080873">
    <w:abstractNumId w:val="21"/>
  </w:num>
  <w:num w:numId="31" w16cid:durableId="1090738754">
    <w:abstractNumId w:val="41"/>
  </w:num>
  <w:num w:numId="32" w16cid:durableId="1151212084">
    <w:abstractNumId w:val="0"/>
  </w:num>
  <w:num w:numId="33" w16cid:durableId="1238595078">
    <w:abstractNumId w:val="49"/>
  </w:num>
  <w:num w:numId="34" w16cid:durableId="1382631592">
    <w:abstractNumId w:val="18"/>
  </w:num>
  <w:num w:numId="35" w16cid:durableId="1186671001">
    <w:abstractNumId w:val="43"/>
  </w:num>
  <w:num w:numId="36" w16cid:durableId="908461170">
    <w:abstractNumId w:val="26"/>
  </w:num>
  <w:num w:numId="37" w16cid:durableId="981236059">
    <w:abstractNumId w:val="5"/>
  </w:num>
  <w:num w:numId="38" w16cid:durableId="9072063">
    <w:abstractNumId w:val="47"/>
  </w:num>
  <w:num w:numId="39" w16cid:durableId="271591061">
    <w:abstractNumId w:val="42"/>
  </w:num>
  <w:num w:numId="40" w16cid:durableId="1841045165">
    <w:abstractNumId w:val="20"/>
  </w:num>
  <w:num w:numId="41" w16cid:durableId="741148779">
    <w:abstractNumId w:val="1"/>
  </w:num>
  <w:num w:numId="42" w16cid:durableId="678508712">
    <w:abstractNumId w:val="2"/>
  </w:num>
  <w:num w:numId="43" w16cid:durableId="1220288954">
    <w:abstractNumId w:val="25"/>
  </w:num>
  <w:num w:numId="44" w16cid:durableId="124393356">
    <w:abstractNumId w:val="4"/>
  </w:num>
  <w:num w:numId="45" w16cid:durableId="1314600513">
    <w:abstractNumId w:val="27"/>
  </w:num>
  <w:num w:numId="46" w16cid:durableId="386992678">
    <w:abstractNumId w:val="40"/>
  </w:num>
  <w:num w:numId="47" w16cid:durableId="30150562">
    <w:abstractNumId w:val="33"/>
  </w:num>
  <w:num w:numId="48" w16cid:durableId="2067600180">
    <w:abstractNumId w:val="35"/>
  </w:num>
  <w:num w:numId="49" w16cid:durableId="531309098">
    <w:abstractNumId w:val="15"/>
  </w:num>
  <w:num w:numId="50" w16cid:durableId="189943969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20B"/>
    <w:rsid w:val="00014931"/>
    <w:rsid w:val="0003627B"/>
    <w:rsid w:val="0004359E"/>
    <w:rsid w:val="00060F0D"/>
    <w:rsid w:val="00062CCD"/>
    <w:rsid w:val="000B1C10"/>
    <w:rsid w:val="000B402C"/>
    <w:rsid w:val="000C0833"/>
    <w:rsid w:val="000C2DB6"/>
    <w:rsid w:val="00107D5C"/>
    <w:rsid w:val="00123BD0"/>
    <w:rsid w:val="00160E44"/>
    <w:rsid w:val="00161633"/>
    <w:rsid w:val="00191A21"/>
    <w:rsid w:val="00192F51"/>
    <w:rsid w:val="00196D39"/>
    <w:rsid w:val="001A302D"/>
    <w:rsid w:val="001E2617"/>
    <w:rsid w:val="002522C2"/>
    <w:rsid w:val="002864F6"/>
    <w:rsid w:val="002A5748"/>
    <w:rsid w:val="002A731E"/>
    <w:rsid w:val="003101A9"/>
    <w:rsid w:val="00336A7E"/>
    <w:rsid w:val="00345077"/>
    <w:rsid w:val="003914E3"/>
    <w:rsid w:val="003A273B"/>
    <w:rsid w:val="003A720B"/>
    <w:rsid w:val="003D6D6B"/>
    <w:rsid w:val="003E1531"/>
    <w:rsid w:val="003F0B15"/>
    <w:rsid w:val="003F6510"/>
    <w:rsid w:val="00401F95"/>
    <w:rsid w:val="00414496"/>
    <w:rsid w:val="004450D7"/>
    <w:rsid w:val="0047203E"/>
    <w:rsid w:val="00482C90"/>
    <w:rsid w:val="004977F3"/>
    <w:rsid w:val="004B06DA"/>
    <w:rsid w:val="004C43AF"/>
    <w:rsid w:val="004C4AE6"/>
    <w:rsid w:val="004D3B5E"/>
    <w:rsid w:val="004F02A7"/>
    <w:rsid w:val="00500122"/>
    <w:rsid w:val="00504200"/>
    <w:rsid w:val="00521183"/>
    <w:rsid w:val="005D151C"/>
    <w:rsid w:val="005D77D9"/>
    <w:rsid w:val="00623B75"/>
    <w:rsid w:val="006A4BC7"/>
    <w:rsid w:val="006D6E08"/>
    <w:rsid w:val="006E6A5E"/>
    <w:rsid w:val="006E7DD1"/>
    <w:rsid w:val="00703EB0"/>
    <w:rsid w:val="00741E9C"/>
    <w:rsid w:val="00767047"/>
    <w:rsid w:val="00774291"/>
    <w:rsid w:val="007D0C80"/>
    <w:rsid w:val="00837205"/>
    <w:rsid w:val="00865458"/>
    <w:rsid w:val="00882C26"/>
    <w:rsid w:val="008A6A96"/>
    <w:rsid w:val="008B3641"/>
    <w:rsid w:val="008B7F2E"/>
    <w:rsid w:val="008C28AE"/>
    <w:rsid w:val="008D1586"/>
    <w:rsid w:val="008D7201"/>
    <w:rsid w:val="008F1275"/>
    <w:rsid w:val="008F3ADC"/>
    <w:rsid w:val="008F581D"/>
    <w:rsid w:val="00922A1C"/>
    <w:rsid w:val="00937028"/>
    <w:rsid w:val="00971848"/>
    <w:rsid w:val="009A12D6"/>
    <w:rsid w:val="00A24984"/>
    <w:rsid w:val="00A25683"/>
    <w:rsid w:val="00A50E5B"/>
    <w:rsid w:val="00A84C24"/>
    <w:rsid w:val="00A86374"/>
    <w:rsid w:val="00A90855"/>
    <w:rsid w:val="00A95786"/>
    <w:rsid w:val="00AA5B01"/>
    <w:rsid w:val="00AB4AEF"/>
    <w:rsid w:val="00AE00A7"/>
    <w:rsid w:val="00AE55D2"/>
    <w:rsid w:val="00B05084"/>
    <w:rsid w:val="00B16D69"/>
    <w:rsid w:val="00B20AF3"/>
    <w:rsid w:val="00B571A4"/>
    <w:rsid w:val="00B62854"/>
    <w:rsid w:val="00BA072F"/>
    <w:rsid w:val="00BA1EED"/>
    <w:rsid w:val="00BC7115"/>
    <w:rsid w:val="00BD53A6"/>
    <w:rsid w:val="00BE11EE"/>
    <w:rsid w:val="00BE4D52"/>
    <w:rsid w:val="00C96B80"/>
    <w:rsid w:val="00CA2E5C"/>
    <w:rsid w:val="00CC3D78"/>
    <w:rsid w:val="00CC43F0"/>
    <w:rsid w:val="00CD76A1"/>
    <w:rsid w:val="00CF12AF"/>
    <w:rsid w:val="00CF4F16"/>
    <w:rsid w:val="00D23A17"/>
    <w:rsid w:val="00D25819"/>
    <w:rsid w:val="00D43D30"/>
    <w:rsid w:val="00D70F12"/>
    <w:rsid w:val="00DA130F"/>
    <w:rsid w:val="00DB20FE"/>
    <w:rsid w:val="00DB72BF"/>
    <w:rsid w:val="00DE6F55"/>
    <w:rsid w:val="00DF4421"/>
    <w:rsid w:val="00DF6672"/>
    <w:rsid w:val="00E20305"/>
    <w:rsid w:val="00E35936"/>
    <w:rsid w:val="00EC1D54"/>
    <w:rsid w:val="00EC3CAB"/>
    <w:rsid w:val="00EF1552"/>
    <w:rsid w:val="00F104C8"/>
    <w:rsid w:val="00F31487"/>
    <w:rsid w:val="00F86A64"/>
    <w:rsid w:val="00F871C4"/>
    <w:rsid w:val="00FC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B817"/>
  <w15:chartTrackingRefBased/>
  <w15:docId w15:val="{6CDBD244-78AC-3D4E-995E-12EF4AA3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A8637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90855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8637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StandardWeb">
    <w:name w:val="Normal (Web)"/>
    <w:basedOn w:val="Standard"/>
    <w:uiPriority w:val="99"/>
    <w:unhideWhenUsed/>
    <w:rsid w:val="00A8637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Absatz-Standardschriftart"/>
    <w:rsid w:val="00A86374"/>
  </w:style>
  <w:style w:type="paragraph" w:customStyle="1" w:styleId="align-center">
    <w:name w:val="align-center"/>
    <w:basedOn w:val="Standard"/>
    <w:rsid w:val="00A8637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act">
    <w:name w:val="act"/>
    <w:basedOn w:val="Standard"/>
    <w:rsid w:val="00A8637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A86374"/>
    <w:rPr>
      <w:rFonts w:ascii="Times New Roman" w:eastAsia="Times New Roman" w:hAnsi="Times New Roman" w:cs="Times New Roman"/>
      <w:i/>
      <w:iCs/>
      <w:lang w:eastAsia="en-GB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A86374"/>
    <w:rPr>
      <w:rFonts w:ascii="Times New Roman" w:eastAsia="Times New Roman" w:hAnsi="Times New Roman" w:cs="Times New Roman"/>
      <w:i/>
      <w:iCs/>
      <w:lang w:eastAsia="en-GB"/>
    </w:rPr>
  </w:style>
  <w:style w:type="paragraph" w:styleId="Fuzeile">
    <w:name w:val="footer"/>
    <w:basedOn w:val="Standard"/>
    <w:link w:val="FuzeileZchn"/>
    <w:uiPriority w:val="99"/>
    <w:unhideWhenUsed/>
    <w:rsid w:val="00A86374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86374"/>
  </w:style>
  <w:style w:type="character" w:styleId="Seitenzahl">
    <w:name w:val="page number"/>
    <w:basedOn w:val="Absatz-Standardschriftart"/>
    <w:uiPriority w:val="99"/>
    <w:semiHidden/>
    <w:unhideWhenUsed/>
    <w:rsid w:val="00A86374"/>
  </w:style>
  <w:style w:type="paragraph" w:styleId="Listenabsatz">
    <w:name w:val="List Paragraph"/>
    <w:basedOn w:val="Standard"/>
    <w:uiPriority w:val="34"/>
    <w:qFormat/>
    <w:rsid w:val="00B20AF3"/>
    <w:pPr>
      <w:ind w:left="720"/>
      <w:contextualSpacing/>
    </w:pPr>
  </w:style>
  <w:style w:type="paragraph" w:customStyle="1" w:styleId="Standard1">
    <w:name w:val="Standard1"/>
    <w:rsid w:val="003E153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  <w:lang w:val="de-DE"/>
    </w:rPr>
  </w:style>
  <w:style w:type="character" w:customStyle="1" w:styleId="Absatz-Standardschriftart1">
    <w:name w:val="Absatz-Standardschriftart1"/>
    <w:rsid w:val="003E1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4648">
          <w:marLeft w:val="0"/>
          <w:marRight w:val="0"/>
          <w:marTop w:val="57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1" w:color="BDBDBD"/>
          </w:divBdr>
          <w:divsChild>
            <w:div w:id="21387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1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1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24998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2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7582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ustomXml" Target="ink/ink3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13T08:54:04.47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13T08:54:00.57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5 24575,'2'-3'0,"-1"1"0,3 2 0,-2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13T08:53:59.78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24575,'25'19'0,"-12"-11"0,0 6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1541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Schoenbach</dc:creator>
  <cp:keywords/>
  <dc:description/>
  <cp:lastModifiedBy>Microsoft Office User</cp:lastModifiedBy>
  <cp:revision>52</cp:revision>
  <cp:lastPrinted>2021-10-19T14:23:00Z</cp:lastPrinted>
  <dcterms:created xsi:type="dcterms:W3CDTF">2021-07-14T08:05:00Z</dcterms:created>
  <dcterms:modified xsi:type="dcterms:W3CDTF">2022-06-14T09:48:00Z</dcterms:modified>
</cp:coreProperties>
</file>